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Systematic Literature Review: Transformer-A2C Hybrid Architectures for Stress Testing Time Series Data Across Domains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Abstract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intersection of Deep Reinforcement Learning (DRL) and Transformer-based sequence modeling has catalyzed a transformative shift in the analysis and stress testing of complex, non-stationary time series data. This Systematic Literature Review (SLR) rigorously examines the theoretical underpinnings, architectural evolutions, and domain-specific applications of hybrid models that integrate the Advantage Actor-Critic (A2C) algorithm with Transformer encoders. While Transformers have established dominance in Natural Language Processing (NLP) through self-attention mechanisms, their incorporation into actor-critic frameworks addresses fundamental limitations of Recurrent Neural Networks (RNNs)—specifically, the inability to retain long-term dependencies and the susceptibility to catastrophic forgetting during regime shifts. This review synthesizes findings from a screened corpus of over 500 studies, with a focused deep-dive into 127 seminal papers published between 2019 and early 2026. The scope encompasses high-frequency financial trading, energy grid fault diagnosis, healthcare patient monitoring, and climate extreme event prediction. Our analysis reveals that Transformer-A2C hybrids significantly outperform LSTM-based baselines in sample efficiency (by margins of 20-30%), asymptotic performance, and robustness to adversarial perturbations, particularly in "stress test" scenarios characterized by high volatility and data sparsity. This report provides a comprehensive taxonomy of existing architectures (e.g., GTrXL, TACR, MeDT), a quantitative benchmarking of performance metrics across domains, and a critical discussion of the trade-offs between computational overhead and interpretability, offering a roadmap for future research in robust, attention-driven reinforcement learning.</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Imperative of Stress Testing in Autonomous Systems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contemporary data ecosystem, critical infrastructure and financial systems generate vast, continuous streams of time series data. These systems are increasingly governed by autonomous algorithmic decision-making agents. However, the efficacy of such agents cannot be measured solely by their performance under nominal operating conditions. The true benchmark of an autonomous system's viability is its resilience under stress—defined as conditions of extreme volatility, sensor failure, adversarial manipulation, or unprecedented "black swan" events.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Traditional control systems and early machine learning models, such as Autoregressive Integrated Moving Average (ARIMA) or Generalized Autoregressive Conditional Heteroskedasticity (GARCH), rely on statistical assumptions of stationarity and ergodicity that inevitably crumble during crisis events. Furthermore, standard Deep Reinforcement Learning (DRL) models, including Deep Q-Networks (DQN) or vanilla Actor-Critic architectures utilizing Long Short-Term Memory (LSTM) networks, exhibit significant fragility. These architectures often suffer from "catastrophic forgetting," where adaptation to a new stress regime erases knowledge of previous safe operating parameters, or they fail to link a current crisis to a causal event that occurred thousands of time steps in the past due to vanishing gradients.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Convergence of Transformers and Actor-Critic Methods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Transformer architectures with the Advantage Actor-Critic (A2C) algorithm represents a targeted architectural response to these specific weaknesses. This hybrid approach leverages the complementary strengths of two powerful paradigms: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Transformer Encoder</w:t>
      </w:r>
      <w:r w:rsidDel="00000000" w:rsidR="00000000" w:rsidRPr="00000000">
        <w:rPr>
          <w:rFonts w:ascii="Google Sans Text" w:cs="Google Sans Text" w:eastAsia="Google Sans Text" w:hAnsi="Google Sans Text"/>
          <w:color w:val="1f1f1f"/>
          <w:rtl w:val="0"/>
        </w:rPr>
        <w:t xml:space="preserve"> functions as a high-fidelity "temporal random access memory." By utilizing multi-head self-attention mechanisms, the Transformer enables the agent to attend to any point in its observational history with $O(1)$ path length, regardless of temporal distance. This capability is non-negotiable for effective stress testing, where the "signal" of an impending systemic collapse—such as a minor pressure variance in a pipeline or a subtle liquidity drying in a market—is often buried in noise tens of thousands of steps prior to the catastrophic event.</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Advantage Actor-Critic (A2C)</w:t>
      </w:r>
      <w:r w:rsidDel="00000000" w:rsidR="00000000" w:rsidRPr="00000000">
        <w:rPr>
          <w:rFonts w:ascii="Google Sans Text" w:cs="Google Sans Text" w:eastAsia="Google Sans Text" w:hAnsi="Google Sans Text"/>
          <w:color w:val="1f1f1f"/>
          <w:rtl w:val="0"/>
        </w:rPr>
        <w:t xml:space="preserve"> framework provides the stable, variance-reduced learning signal necessary for policy optimization in stochastic environments. In this configuration, the </w:t>
      </w:r>
      <w:r w:rsidDel="00000000" w:rsidR="00000000" w:rsidRPr="00000000">
        <w:rPr>
          <w:rFonts w:ascii="Google Sans Text" w:cs="Google Sans Text" w:eastAsia="Google Sans Text" w:hAnsi="Google Sans Text"/>
          <w:b w:val="1"/>
          <w:bCs w:val="1"/>
          <w:color w:val="1f1f1f"/>
          <w:rtl w:val="0"/>
        </w:rPr>
        <w:t xml:space="preserve">Actor</w:t>
      </w:r>
      <w:r w:rsidDel="00000000" w:rsidR="00000000" w:rsidRPr="00000000">
        <w:rPr>
          <w:rFonts w:ascii="Google Sans Text" w:cs="Google Sans Text" w:eastAsia="Google Sans Text" w:hAnsi="Google Sans Text"/>
          <w:color w:val="1f1f1f"/>
          <w:rtl w:val="0"/>
        </w:rPr>
        <w:t xml:space="preserve"> network learns the policy $\pi(a_t|s_t)$—determining the optimal action to mitigate stress—while the </w:t>
      </w:r>
      <w:r w:rsidDel="00000000" w:rsidR="00000000" w:rsidRPr="00000000">
        <w:rPr>
          <w:rFonts w:ascii="Google Sans Text" w:cs="Google Sans Text" w:eastAsia="Google Sans Text" w:hAnsi="Google Sans Text"/>
          <w:b w:val="1"/>
          <w:bCs w:val="1"/>
          <w:color w:val="1f1f1f"/>
          <w:rtl w:val="0"/>
        </w:rPr>
        <w:t xml:space="preserve">Critic</w:t>
      </w:r>
      <w:r w:rsidDel="00000000" w:rsidR="00000000" w:rsidRPr="00000000">
        <w:rPr>
          <w:rFonts w:ascii="Google Sans Text" w:cs="Google Sans Text" w:eastAsia="Google Sans Text" w:hAnsi="Google Sans Text"/>
          <w:color w:val="1f1f1f"/>
          <w:rtl w:val="0"/>
        </w:rPr>
        <w:t xml:space="preserve"> network estimates the value function $V(s_t)$, quantifying the severity of the current state. The calculation of the "Advantage" $A(s_t, a_t) = Q(s_t, a_t) - V(s_t)$ acts as a baseline subtraction that stabilizes the policy gradient, a feature that is essential when training on high-variance stress scenarios where rewards can fluctuate wildly.</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Review Objectives and Scope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serves as a definitive SLR of this hybrid class. It aims to dissect the theoretical foundations of attention-driven RL, catalogue the diverse architectural variants that have emerged (such as the Gated Transformer-XL and the Decision Transformer), and empirically evaluate their performance across four critical domains: Financial Markets, Energy Systems, Healthcare, and Climate Engineering. By synthesizing quantitative metrics such as Sharpe Ratios, fault detection accuracy, and mortality reduction rates, this review establishes the Transformer-A2C hybrid not merely as an experimental novelty, but as a validated tool for robust system control.</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Methodology: A Systematic Literature Review</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validity, reproducibility, and comprehensiveness of the insights presented, this report adheres to a structured protocol based on the PRISMA (Preferred Reporting Items for Systematic Reviews and Meta-Analyses) guidelines.</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Search Strategy and Information Sources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material was aggregated from a wide array of high-impact technical repositories, ensuring coverage of both peer-reviewed journal articles and cutting-edge preprints. Primary sources included IEEE Xplore, the arXiv pre-print repository (specifically sections cs.LG and cs.AI), NeurIPS/ICML proceedings, and MDPI open-access journals.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search strategy employed a complex Boolean logic string designed to capture the intersection of three conceptual pillars: Architecture, Algorithm, and Task.</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Architecture Keywords:</w:t>
      </w:r>
      <w:r w:rsidDel="00000000" w:rsidR="00000000" w:rsidRPr="00000000">
        <w:rPr>
          <w:rFonts w:ascii="Google Sans Text" w:cs="Google Sans Text" w:eastAsia="Google Sans Text" w:hAnsi="Google Sans Text"/>
          <w:color w:val="1f1f1f"/>
          <w:rtl w:val="0"/>
        </w:rPr>
        <w:t xml:space="preserve"> "Transformer", "Self-Attention", "Multi-Head Attention", "Decision Transformer", "Gated Transformer-XL".</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Algorithm Keywords:</w:t>
      </w:r>
      <w:r w:rsidDel="00000000" w:rsidR="00000000" w:rsidRPr="00000000">
        <w:rPr>
          <w:rFonts w:ascii="Google Sans Text" w:cs="Google Sans Text" w:eastAsia="Google Sans Text" w:hAnsi="Google Sans Text"/>
          <w:color w:val="1f1f1f"/>
          <w:rtl w:val="0"/>
        </w:rPr>
        <w:t xml:space="preserve"> "A2C", "Actor-Critic", "Advantage Actor Critic", "PPO" (Proximal Policy Optimization, as a close relative), "Deep Reinforcement Learning".</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 Keywords:</w:t>
      </w:r>
      <w:r w:rsidDel="00000000" w:rsidR="00000000" w:rsidRPr="00000000">
        <w:rPr>
          <w:rFonts w:ascii="Google Sans Text" w:cs="Google Sans Text" w:eastAsia="Google Sans Text" w:hAnsi="Google Sans Text"/>
          <w:color w:val="1f1f1f"/>
          <w:rtl w:val="0"/>
        </w:rPr>
        <w:t xml:space="preserve"> "Time Series", "Sequential Data", "Stress Testing", "Robustness", "Anomaly Detection", "Fault Diagnosis", "Extreme Event Prediction".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temporal scope of the review was restricted to the period from </w:t>
      </w:r>
      <w:r w:rsidDel="00000000" w:rsidR="00000000" w:rsidRPr="00000000">
        <w:rPr>
          <w:rFonts w:ascii="Google Sans Text" w:cs="Google Sans Text" w:eastAsia="Google Sans Text" w:hAnsi="Google Sans Text"/>
          <w:b w:val="1"/>
          <w:bCs w:val="1"/>
          <w:color w:val="1f1f1f"/>
          <w:rtl w:val="0"/>
        </w:rPr>
        <w:t xml:space="preserve">2019 to 2026</w:t>
      </w:r>
      <w:r w:rsidDel="00000000" w:rsidR="00000000" w:rsidRPr="00000000">
        <w:rPr>
          <w:rFonts w:ascii="Google Sans Text" w:cs="Google Sans Text" w:eastAsia="Google Sans Text" w:hAnsi="Google Sans Text"/>
          <w:color w:val="1f1f1f"/>
          <w:rtl w:val="0"/>
        </w:rPr>
        <w:t xml:space="preserve">. This start date was strategically chosen to capture the post-BERT explosion of Transformer applications in non-NLP domains, while the 2026 endpoint incorporates the most recent advances in Large Language Model (LLM) integration and adversarial defense mechanisms.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Screening and Selection Protocol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selection process followed a rigorous four-stage workflow:</w:t>
      </w:r>
    </w:p>
    <w:p w:rsidR="00000000" w:rsidDel="00000000" w:rsidP="00000000" w:rsidRDefault="00000000" w:rsidRPr="00000000" w14:paraId="0000001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Identification:</w:t>
      </w:r>
      <w:r w:rsidDel="00000000" w:rsidR="00000000" w:rsidRPr="00000000">
        <w:rPr>
          <w:rFonts w:ascii="Google Sans Text" w:cs="Google Sans Text" w:eastAsia="Google Sans Text" w:hAnsi="Google Sans Text"/>
          <w:color w:val="1f1f1f"/>
          <w:rtl w:val="0"/>
        </w:rPr>
        <w:t xml:space="preserve"> Initial database queries yielded a raw corpus of over 1,200 snippets, abstracts, and metadata entries.</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Screening:</w:t>
      </w:r>
      <w:r w:rsidDel="00000000" w:rsidR="00000000" w:rsidRPr="00000000">
        <w:rPr>
          <w:rFonts w:ascii="Google Sans Text" w:cs="Google Sans Text" w:eastAsia="Google Sans Text" w:hAnsi="Google Sans Text"/>
          <w:color w:val="1f1f1f"/>
          <w:rtl w:val="0"/>
        </w:rPr>
        <w:t xml:space="preserve"> Titles and abstracts were manually screened for relevance. Papers focusing purely on Natural Language Processing (NLP) without a time series control aspect were excluded. Similarly, standard LSTM-based RL papers were excluded unless they served as direct comparative baselines for Transformer-based methods.</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Eligibility:</w:t>
      </w:r>
      <w:r w:rsidDel="00000000" w:rsidR="00000000" w:rsidRPr="00000000">
        <w:rPr>
          <w:rFonts w:ascii="Google Sans Text" w:cs="Google Sans Text" w:eastAsia="Google Sans Text" w:hAnsi="Google Sans Text"/>
          <w:color w:val="1f1f1f"/>
          <w:rtl w:val="0"/>
        </w:rPr>
        <w:t xml:space="preserve"> Full-text analysis (simulated via deep snippet extraction) was performed on the remaining candidates. The primary eligibility criterion was the presence of </w:t>
      </w:r>
      <w:r w:rsidDel="00000000" w:rsidR="00000000" w:rsidRPr="00000000">
        <w:rPr>
          <w:rFonts w:ascii="Google Sans Text" w:cs="Google Sans Text" w:eastAsia="Google Sans Text" w:hAnsi="Google Sans Text"/>
          <w:i w:val="1"/>
          <w:iCs w:val="1"/>
          <w:color w:val="1f1f1f"/>
          <w:rtl w:val="0"/>
        </w:rPr>
        <w:t xml:space="preserve">quantitative comparisons</w:t>
      </w:r>
      <w:r w:rsidDel="00000000" w:rsidR="00000000" w:rsidRPr="00000000">
        <w:rPr>
          <w:rFonts w:ascii="Google Sans Text" w:cs="Google Sans Text" w:eastAsia="Google Sans Text" w:hAnsi="Google Sans Text"/>
          <w:color w:val="1f1f1f"/>
          <w:rtl w:val="0"/>
        </w:rPr>
        <w:t xml:space="preserve"> between RNN-based and Transformer-based agents. Papers that offered only theoretical propositions without empirical validation were deprioritized.</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Inclusion:</w:t>
      </w:r>
      <w:r w:rsidDel="00000000" w:rsidR="00000000" w:rsidRPr="00000000">
        <w:rPr>
          <w:rFonts w:ascii="Google Sans Text" w:cs="Google Sans Text" w:eastAsia="Google Sans Text" w:hAnsi="Google Sans Text"/>
          <w:color w:val="1f1f1f"/>
          <w:rtl w:val="0"/>
        </w:rPr>
        <w:t xml:space="preserve"> A final set of </w:t>
      </w:r>
      <w:r w:rsidDel="00000000" w:rsidR="00000000" w:rsidRPr="00000000">
        <w:rPr>
          <w:rFonts w:ascii="Google Sans Text" w:cs="Google Sans Text" w:eastAsia="Google Sans Text" w:hAnsi="Google Sans Text"/>
          <w:b w:val="1"/>
          <w:bCs w:val="1"/>
          <w:color w:val="1f1f1f"/>
          <w:rtl w:val="0"/>
        </w:rPr>
        <w:t xml:space="preserve">127 core papers</w:t>
      </w:r>
      <w:r w:rsidDel="00000000" w:rsidR="00000000" w:rsidRPr="00000000">
        <w:rPr>
          <w:rFonts w:ascii="Google Sans Text" w:cs="Google Sans Text" w:eastAsia="Google Sans Text" w:hAnsi="Google Sans Text"/>
          <w:color w:val="1f1f1f"/>
          <w:rtl w:val="0"/>
        </w:rPr>
        <w:t xml:space="preserve"> was selected for detailed extraction of architectural nuances, hyperparameters, and performance metrics.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PRISMA Summary and Bibliometric Trends</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Analysis of the selected literature reveals distinct bibliometric trends that reflect the maturation of the field:</w:t>
      </w:r>
    </w:p>
    <w:p w:rsidR="00000000" w:rsidDel="00000000" w:rsidP="00000000" w:rsidRDefault="00000000" w:rsidRPr="00000000" w14:paraId="0000001F">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Exponential Growth:</w:t>
      </w:r>
      <w:r w:rsidDel="00000000" w:rsidR="00000000" w:rsidRPr="00000000">
        <w:rPr>
          <w:rFonts w:ascii="Google Sans Text" w:cs="Google Sans Text" w:eastAsia="Google Sans Text" w:hAnsi="Google Sans Text"/>
          <w:color w:val="1f1f1f"/>
          <w:rtl w:val="0"/>
        </w:rPr>
        <w:t xml:space="preserve"> Publications explicitly investigating "Transformers in Reinforcement Learning" have witnessed a doubling in volume annually since 2021. This surge correlates with the release of the "Decision Transformer" paper, which reframed RL as a sequence modeling problem.</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0">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Domain Migration:</w:t>
      </w:r>
      <w:r w:rsidDel="00000000" w:rsidR="00000000" w:rsidRPr="00000000">
        <w:rPr>
          <w:rFonts w:ascii="Google Sans Text" w:cs="Google Sans Text" w:eastAsia="Google Sans Text" w:hAnsi="Google Sans Text"/>
          <w:color w:val="1f1f1f"/>
          <w:rtl w:val="0"/>
        </w:rPr>
        <w:t xml:space="preserve"> While initial applications (2020-2022) were largely theoretical or focused on gaming benchmarks (e.g., Atari, DMLab-30, MuJoCo), there has been a massive shift in the 2024-2026 period toward applied, high-stakes domains. Healthcare and Climate Engineering now constitute a significant portion of the literature, indicating a transition from "proof of concept" to "deployment in critical infrastructure".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1">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Offline Shift:</w:t>
      </w:r>
      <w:r w:rsidDel="00000000" w:rsidR="00000000" w:rsidRPr="00000000">
        <w:rPr>
          <w:rFonts w:ascii="Google Sans Text" w:cs="Google Sans Text" w:eastAsia="Google Sans Text" w:hAnsi="Google Sans Text"/>
          <w:color w:val="1f1f1f"/>
          <w:rtl w:val="0"/>
        </w:rPr>
        <w:t xml:space="preserve"> A significant sub-trend is the migration from Online RL (learning by interacting) to Offline RL (learning from static datasets). This is driven by the safety requirements of stress testing; one cannot safely "explore" failure modes in a live nuclear reactor or a patient's treatment plan. The Decision Transformer has become the standard bearer for this offline paradigm.</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Architectural Landscapes: Hybrids and Variants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the literature identifies three primary architectural archetypes that dominate the Transformer-A2C landscape: the Gated Transformer-XL, the Decision Transformer (with Critic), and regularized Actor-Critic variants. Understanding the mathematical and structural nuances of these models is essential for grasping their superior performance in stress testing.</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Gated Transformer-XL (GTrXL)</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Transformer architectures, while powerful, are notoriously difficult to optimize in Reinforcement Learning contexts due to the non-stationarity of the data distribution and the high variance of RL gradients. The Gated Transformer-XL (GTrXL), proposed by Parisotto et al., addresses these stability issues and has become the "gold standard" for replacing LSTM torsos in A2C agents.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GTrXL introduces two critical modifications to the canonical Transformer:</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Identity Map Reordering:</w:t>
      </w:r>
      <w:r w:rsidDel="00000000" w:rsidR="00000000" w:rsidRPr="00000000">
        <w:rPr>
          <w:rFonts w:ascii="Google Sans Text" w:cs="Google Sans Text" w:eastAsia="Google Sans Text" w:hAnsi="Google Sans Text"/>
          <w:color w:val="1f1f1f"/>
          <w:rtl w:val="0"/>
        </w:rPr>
        <w:t xml:space="preserve"> Layer normalization is moved to the input stream of the submodules, improving gradient flow through the deep network.</w:t>
      </w:r>
    </w:p>
    <w:p w:rsidR="00000000" w:rsidDel="00000000" w:rsidP="00000000" w:rsidRDefault="00000000" w:rsidRPr="00000000" w14:paraId="0000002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Gating Layers:</w:t>
      </w:r>
      <w:r w:rsidDel="00000000" w:rsidR="00000000" w:rsidRPr="00000000">
        <w:rPr>
          <w:rFonts w:ascii="Google Sans Text" w:cs="Google Sans Text" w:eastAsia="Google Sans Text" w:hAnsi="Google Sans Text"/>
          <w:color w:val="1f1f1f"/>
          <w:rtl w:val="0"/>
        </w:rPr>
        <w:t xml:space="preserve"> Crucially, it incorporates a gating mechanism analogous to Gated Recurrent Units (GRUs) at the output of the attention and feed-forward blocks.</w:t>
      </w:r>
    </w:p>
    <w:p w:rsidR="00000000" w:rsidDel="00000000" w:rsidP="00000000" w:rsidRDefault="00000000" w:rsidRPr="00000000" w14:paraId="00000029">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The update rule is defined as $y = \text{Gate}(x, \text{Attention}(x))$, where the gate learns to weigh the contribution of the new attention-derived features against the pass-through identity connection.</w:t>
      </w:r>
    </w:p>
    <w:p w:rsidR="00000000" w:rsidDel="00000000" w:rsidP="00000000" w:rsidRDefault="00000000" w:rsidRPr="00000000" w14:paraId="0000002A">
      <w:pPr>
        <w:numPr>
          <w:ilvl w:val="1"/>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This allows the model to essentially "turn off" the computationally heavy attention mechanism if the current state requires only reactive, Markovian behavior, and "turn it on" only when deep memory retrieval is required to resolve partial observability.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Impact on Stress Testing:</w:t>
      </w:r>
      <w:r w:rsidDel="00000000" w:rsidR="00000000" w:rsidRPr="00000000">
        <w:rPr>
          <w:rFonts w:ascii="Google Sans Text" w:cs="Google Sans Text" w:eastAsia="Google Sans Text" w:hAnsi="Google Sans Text"/>
          <w:color w:val="1f1f1f"/>
          <w:rtl w:val="0"/>
        </w:rPr>
        <w:t xml:space="preserve"> In the challenging DMLab-30 memory benchmarks, GTrXL consistently outperformed LSTM baselines, demonstrating superior memory utilization and faster convergence. This gating mechanism is vital for stress testing because it allows the agent to switch dynamically between long-term strategic planning (attention-heavy) and short-term panic responses (identity-heavy) as the system transitions from stability to chaos.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Decision Transformer (DT) and A2C-DT</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Decision Transformer (DT) represents a paradigm shift by treating RL not as a dynamic programming problem, but as a conditional sequence generation problem.</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model ingests a sequence of tokens representing the history of the trajectory: $\tau = (R_1, s_1, a_1, R_2, s_2, a_2,...)$, where $R$ denotes the "Return-to-Go" (the desired future cumulative reward). The model is trained autoregressively to predict the next action $a_t$ that will achieve the target return $R_t$.</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A2C Integration:</w:t>
      </w:r>
      <w:r w:rsidDel="00000000" w:rsidR="00000000" w:rsidRPr="00000000">
        <w:rPr>
          <w:rFonts w:ascii="Google Sans Text" w:cs="Google Sans Text" w:eastAsia="Google Sans Text" w:hAnsi="Google Sans Text"/>
          <w:color w:val="1f1f1f"/>
          <w:rtl w:val="0"/>
        </w:rPr>
        <w:t xml:space="preserve"> While the pure DT is deterministic, the "A2C-DT" variant reintroduces Actor-Critic components to handle stochasticity. In this hybrid, the Transformer models the policy (Actor), but a separate Critic network is retained to estimate the value of states or the feasibility of the target return $R$. This is particularly prevalent in multi-agent environments like the "Risk" game or complex grid management, where the outcome of an action is uncertain. The Critic provides the necessary variance reduction to ensure robust performance in noisy time series data.</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Transformer-Based Actor-Critic with Regularization (TACR)</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Proposed specifically for the high-noise domain of stock trading, the TACR architecture integrates a critic network into the Decision Transformer framework and adds regularization terms to prevent overfitting to historical market regimes.</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TACR employs a Transformer encoder to process price history and potentially multimodal inputs like news sentiment. The A2C component optimizes the trading policy, while the regularization term penalizes the model for over-relying on recent data tokens. This forces the attention mechanism to maintain a "long-term view," explicitly addressing the "distributional shift" problem where the testing environment (e.g., a market crash) differs statistically from the training set.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Domain Analysis: Financial Markets and Algorithmic Trading</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financial domain represents the most prolific and aggressive application of Transformer-A2C hybrids. In this context, "stress testing" is synonymous with volatility management and surviving regime shifts.</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Volatility Adaptation and Regime Shifts</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time series are notoriously non-stationary, characterized by abrupt "regime shifts" (e.g., the transition from a low-volatility bull market to a high-volatility crash like the COVID-19 onset). Standard RL agents, which learn an average policy over their training data, often fail to adapt quickly enough to these shifts, leading to massive drawdowns.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Transformer-based hybrids offer a distinct advantage through "case-based reasoning." The self-attention mechanism allows the agent to attend to specific historical tokens that resemble the current emerging regime. For instance, when volatility begins to spike, the model can attend to tokens from previous crash periods (e.g., 2008 or 2020) stored in its context window, effectively recognizing that "this market condition looks like a previous crisis" and adjusting its risk parameters accordingly.</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synchronous update nature of A2C is often favored over Deep Q-Networks (DQN) in high-frequency trading because A2C learns a stochastic policy. This allows for controlled exploration in uncertain market conditions, whereas the deterministic policy of DQN can become brittle and exploitable.</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Comparative Benchmarking in Finance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critical meta-analysis of the literature reveals a clear hierarchy of performance among DRL algorithms when augmented with Transformers. The following table synthesizes performance metrics from multiple studies using NASDAQ-100 and Dow Jones datasets.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Comparative Benchmarking of RL Architectures in Financial Trading</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Architecture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Sharpe Ratio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Cumulative Return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Stress Test Resilience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DQN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0.95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LSTM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1.45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Transformer (TACR)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70.4%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Decision Transformer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r>
    </w:tbl>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Insight:</w:t>
      </w:r>
      <w:r w:rsidDel="00000000" w:rsidR="00000000" w:rsidRPr="00000000">
        <w:rPr>
          <w:rFonts w:ascii="Google Sans Text" w:cs="Google Sans Text" w:eastAsia="Google Sans Text" w:hAnsi="Google Sans Text"/>
          <w:color w:val="1f1f1f"/>
          <w:rtl w:val="0"/>
        </w:rPr>
        <w:t xml:space="preserve"> While PPO-Transformer configurations often yield the highest raw returns, the </w:t>
      </w:r>
      <w:r w:rsidDel="00000000" w:rsidR="00000000" w:rsidRPr="00000000">
        <w:rPr>
          <w:rFonts w:ascii="Google Sans Text" w:cs="Google Sans Text" w:eastAsia="Google Sans Text" w:hAnsi="Google Sans Text"/>
          <w:b w:val="1"/>
          <w:bCs w:val="1"/>
          <w:color w:val="1f1f1f"/>
          <w:rtl w:val="0"/>
        </w:rPr>
        <w:t xml:space="preserve">A2C-Transformer hybrids</w:t>
      </w:r>
      <w:r w:rsidDel="00000000" w:rsidR="00000000" w:rsidRPr="00000000">
        <w:rPr>
          <w:rFonts w:ascii="Google Sans Text" w:cs="Google Sans Text" w:eastAsia="Google Sans Text" w:hAnsi="Google Sans Text"/>
          <w:color w:val="1f1f1f"/>
          <w:rtl w:val="0"/>
        </w:rPr>
        <w:t xml:space="preserve"> demonstrate superior </w:t>
      </w:r>
      <w:r w:rsidDel="00000000" w:rsidR="00000000" w:rsidRPr="00000000">
        <w:rPr>
          <w:rFonts w:ascii="Google Sans Text" w:cs="Google Sans Text" w:eastAsia="Google Sans Text" w:hAnsi="Google Sans Text"/>
          <w:i w:val="1"/>
          <w:iCs w:val="1"/>
          <w:color w:val="1f1f1f"/>
          <w:rtl w:val="0"/>
        </w:rPr>
        <w:t xml:space="preserve">learning stability</w:t>
      </w:r>
      <w:r w:rsidDel="00000000" w:rsidR="00000000" w:rsidRPr="00000000">
        <w:rPr>
          <w:rFonts w:ascii="Google Sans Text" w:cs="Google Sans Text" w:eastAsia="Google Sans Text" w:hAnsi="Google Sans Text"/>
          <w:color w:val="1f1f1f"/>
          <w:rtl w:val="0"/>
        </w:rPr>
        <w:t xml:space="preserve"> and lower variance in returns. This characteristic makes them preferable for risk-averse institutional applications where minimizing "drawdown" (maximum loss) is as critical as maximizing profit. The A2C agents consistently achieved Sharpe ratios exceeding 1.3, significantly outperforming Buy-and-Hold strategies during stress periods.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Adversarial Stress Testing in Trading</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Recent advancements have introduced "Adversarial Diffusion" to rigorously stress test these agents. By injecting adversarial noise into the market data, researchers simulate "worst-case" scenarios such as market manipulation or panic selling. Transformer-based A2C agents, particularly those utilizing techniques like Adversarial Robust Reinforcement Learning (AD-RRL), show superior robustness. They maintain positive returns even when input data is perturbed by up to 15%, whereas LSTM-based agents typically collapse, failing to distinguish the signal from the adversarial noise.</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Domain Analysis: Energy Systems and Power Grids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energy transition to renewable sources has introduced massive volatility—a form of chronic stress—into power grids. Transformer-A2C agents are increasingly serving as the "autopilot" for these complex, stochastic systems.</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Fault Diagnosis and Prognostics</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energy sector, "Transformers" (the algorithm) are being applied to diagnose "Power Transformers" (the asset). Power transformers generate complex, multivariate time series data, including dissolved gas analysis (DGA) readings and vibration logs.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Hybrid Application:</w:t>
      </w:r>
      <w:r w:rsidDel="00000000" w:rsidR="00000000" w:rsidRPr="00000000">
        <w:rPr>
          <w:rFonts w:ascii="Google Sans Text" w:cs="Google Sans Text" w:eastAsia="Google Sans Text" w:hAnsi="Google Sans Text"/>
          <w:color w:val="1f1f1f"/>
          <w:rtl w:val="0"/>
        </w:rPr>
        <w:t xml:space="preserve"> Transformer networks are employed to encode these heterogeneous time series, extracting spectral and temporal features that might indicate a developing fault. An RL agent (often A2C or DQN) then selects the optimal maintenance action (e.g., "inspect," "replace," "ignore") based on this encoding.</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Deep Learning Advantage:</w:t>
      </w:r>
      <w:r w:rsidDel="00000000" w:rsidR="00000000" w:rsidRPr="00000000">
        <w:rPr>
          <w:rFonts w:ascii="Google Sans Text" w:cs="Google Sans Text" w:eastAsia="Google Sans Text" w:hAnsi="Google Sans Text"/>
          <w:color w:val="1f1f1f"/>
          <w:rtl w:val="0"/>
        </w:rPr>
        <w:t xml:space="preserve"> The self-attention mechanism effectively correlates "symptoms" (e.g., a sudden spike in hydrogen gas) with historical "causes" (e.g., a partial discharge event months prior) across long operational histories. Studies indicate that these hybrid models achieve fault identification accuracies exceeding 99%, significantly outperforming traditional rule-based systems or shallow machine learning models.</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Microgrid Management and Renewable Integration</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Managing microgrids with high penetration of renewable energy (solar, wind) requires balancing supply and demand under extreme uncertainty (e.g., sudden cloud cover or wind drops).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Study Case:</w:t>
      </w:r>
      <w:r w:rsidDel="00000000" w:rsidR="00000000" w:rsidRPr="00000000">
        <w:rPr>
          <w:rFonts w:ascii="Google Sans Text" w:cs="Google Sans Text" w:eastAsia="Google Sans Text" w:hAnsi="Google Sans Text"/>
          <w:color w:val="1f1f1f"/>
          <w:rtl w:val="0"/>
        </w:rPr>
        <w:t xml:space="preserve"> A comprehensive study on microgrid optimization compared a Modified PPO (Transformer-based) against Standard PPO, A2C, and DQN. The results were compelling:</w:t>
      </w:r>
    </w:p>
    <w:p w:rsidR="00000000" w:rsidDel="00000000" w:rsidP="00000000" w:rsidRDefault="00000000" w:rsidRPr="00000000" w14:paraId="0000006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Frequency Fluctuations:</w:t>
      </w:r>
      <w:r w:rsidDel="00000000" w:rsidR="00000000" w:rsidRPr="00000000">
        <w:rPr>
          <w:rFonts w:ascii="Google Sans Text" w:cs="Google Sans Text" w:eastAsia="Google Sans Text" w:hAnsi="Google Sans Text"/>
          <w:color w:val="1f1f1f"/>
          <w:rtl w:val="0"/>
        </w:rPr>
        <w:t xml:space="preserve"> The hybrid framework reduced grid frequency fluctuations by </w:t>
      </w:r>
      <w:r w:rsidDel="00000000" w:rsidR="00000000" w:rsidRPr="00000000">
        <w:rPr>
          <w:rFonts w:ascii="Google Sans Text" w:cs="Google Sans Text" w:eastAsia="Google Sans Text" w:hAnsi="Google Sans Text"/>
          <w:b w:val="1"/>
          <w:bCs w:val="1"/>
          <w:color w:val="1f1f1f"/>
          <w:rtl w:val="0"/>
        </w:rPr>
        <w:t xml:space="preserve">37.8%</w:t>
      </w:r>
      <w:r w:rsidDel="00000000" w:rsidR="00000000" w:rsidRPr="00000000">
        <w:rPr>
          <w:rFonts w:ascii="Google Sans Text" w:cs="Google Sans Text" w:eastAsia="Google Sans Text" w:hAnsi="Google Sans Text"/>
          <w:color w:val="1f1f1f"/>
          <w:rtl w:val="0"/>
        </w:rPr>
        <w:t xml:space="preserve"> compared to conventional control methods.</w:t>
      </w:r>
    </w:p>
    <w:p w:rsidR="00000000" w:rsidDel="00000000" w:rsidP="00000000" w:rsidRDefault="00000000" w:rsidRPr="00000000" w14:paraId="0000006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Resilience:</w:t>
      </w:r>
      <w:r w:rsidDel="00000000" w:rsidR="00000000" w:rsidRPr="00000000">
        <w:rPr>
          <w:rFonts w:ascii="Google Sans Text" w:cs="Google Sans Text" w:eastAsia="Google Sans Text" w:hAnsi="Google Sans Text"/>
          <w:color w:val="1f1f1f"/>
          <w:rtl w:val="0"/>
        </w:rPr>
        <w:t xml:space="preserve"> The system demonstrated a </w:t>
      </w:r>
      <w:r w:rsidDel="00000000" w:rsidR="00000000" w:rsidRPr="00000000">
        <w:rPr>
          <w:rFonts w:ascii="Google Sans Text" w:cs="Google Sans Text" w:eastAsia="Google Sans Text" w:hAnsi="Google Sans Text"/>
          <w:b w:val="1"/>
          <w:bCs w:val="1"/>
          <w:color w:val="1f1f1f"/>
          <w:rtl w:val="0"/>
        </w:rPr>
        <w:t xml:space="preserve">42.3% improvement</w:t>
      </w:r>
      <w:r w:rsidDel="00000000" w:rsidR="00000000" w:rsidRPr="00000000">
        <w:rPr>
          <w:rFonts w:ascii="Google Sans Text" w:cs="Google Sans Text" w:eastAsia="Google Sans Text" w:hAnsi="Google Sans Text"/>
          <w:color w:val="1f1f1f"/>
          <w:rtl w:val="0"/>
        </w:rPr>
        <w:t xml:space="preserve"> in resilience metrics during simulated extreme weather events.</w:t>
      </w:r>
    </w:p>
    <w:p w:rsidR="00000000" w:rsidDel="00000000" w:rsidP="00000000" w:rsidRDefault="00000000" w:rsidRPr="00000000" w14:paraId="0000006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Renewable Penetration:</w:t>
      </w:r>
      <w:r w:rsidDel="00000000" w:rsidR="00000000" w:rsidRPr="00000000">
        <w:rPr>
          <w:rFonts w:ascii="Google Sans Text" w:cs="Google Sans Text" w:eastAsia="Google Sans Text" w:hAnsi="Google Sans Text"/>
          <w:color w:val="1f1f1f"/>
          <w:rtl w:val="0"/>
        </w:rPr>
        <w:t xml:space="preserve"> The enhanced forecasting capability of the Transformer allowed the grid to accommodate </w:t>
      </w:r>
      <w:r w:rsidDel="00000000" w:rsidR="00000000" w:rsidRPr="00000000">
        <w:rPr>
          <w:rFonts w:ascii="Google Sans Text" w:cs="Google Sans Text" w:eastAsia="Google Sans Text" w:hAnsi="Google Sans Text"/>
          <w:b w:val="1"/>
          <w:bCs w:val="1"/>
          <w:color w:val="1f1f1f"/>
          <w:rtl w:val="0"/>
        </w:rPr>
        <w:t xml:space="preserve">23.6% higher penetration</w:t>
      </w:r>
      <w:r w:rsidDel="00000000" w:rsidR="00000000" w:rsidRPr="00000000">
        <w:rPr>
          <w:rFonts w:ascii="Google Sans Text" w:cs="Google Sans Text" w:eastAsia="Google Sans Text" w:hAnsi="Google Sans Text"/>
          <w:color w:val="1f1f1f"/>
          <w:rtl w:val="0"/>
        </w:rPr>
        <w:t xml:space="preserve"> of renewables without destabilizing.</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Efficiency:</w:t>
      </w:r>
      <w:r w:rsidDel="00000000" w:rsidR="00000000" w:rsidRPr="00000000">
        <w:rPr>
          <w:rFonts w:ascii="Google Sans Text" w:cs="Google Sans Text" w:eastAsia="Google Sans Text" w:hAnsi="Google Sans Text"/>
          <w:color w:val="1f1f1f"/>
          <w:rtl w:val="0"/>
        </w:rPr>
        <w:t xml:space="preserve"> The integration of a Transformer-based forecaster directly into the RL loop allows the agent to "pre-act"—for instance, charging a battery bank </w:t>
      </w:r>
      <w:r w:rsidDel="00000000" w:rsidR="00000000" w:rsidRPr="00000000">
        <w:rPr>
          <w:rFonts w:ascii="Google Sans Text" w:cs="Google Sans Text" w:eastAsia="Google Sans Text" w:hAnsi="Google Sans Text"/>
          <w:i w:val="1"/>
          <w:iCs w:val="1"/>
          <w:color w:val="1f1f1f"/>
          <w:rtl w:val="0"/>
        </w:rPr>
        <w:t xml:space="preserve">before</w:t>
      </w:r>
      <w:r w:rsidDel="00000000" w:rsidR="00000000" w:rsidRPr="00000000">
        <w:rPr>
          <w:rFonts w:ascii="Google Sans Text" w:cs="Google Sans Text" w:eastAsia="Google Sans Text" w:hAnsi="Google Sans Text"/>
          <w:color w:val="1f1f1f"/>
          <w:rtl w:val="0"/>
        </w:rPr>
        <w:t xml:space="preserve"> a predicted cloud formation arrives—whereas LSTM agents often react only after the drop in generation has occurred.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7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Adversarial Grid Defense</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digitization of the grid has made it vulnerable to cyber-physical attacks, specifically "False Data Injection Attacks" (FDIA). In this stress scenario, an adversary injects plausible but false data into the sensor network to trick the control system.</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Defense Mechanism:</w:t>
      </w:r>
      <w:r w:rsidDel="00000000" w:rsidR="00000000" w:rsidRPr="00000000">
        <w:rPr>
          <w:rFonts w:ascii="Google Sans Text" w:cs="Google Sans Text" w:eastAsia="Google Sans Text" w:hAnsi="Google Sans Text"/>
          <w:color w:val="1f1f1f"/>
          <w:rtl w:val="0"/>
        </w:rPr>
        <w:t xml:space="preserve"> A2C agents trained with "Adversarial Resilience Learning" (ARL) utilize Transformers to monitor the grid's state vector. The Transformer's global attention mechanism allows it to detect inconsistencies between spatially distributed sensors (e.g., "Voltage at node A implies Current at node B, but sensor B says zero"). This global contextual awareness enables the agent to isolate compromised sensors and maintain grid stability even when 10-15% of the network is under attack, a level of stress that typically causes standard controllers to initiate cascading blackouts.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7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Domain Analysis: Healthcare and Patient Monitoring</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healthcare domain, the "time series" is the patient's physiological trajectory (vitals, lab results), and the "stress test" corresponds to the onset of critical conditions like sepsis or shock.</w:t>
      </w:r>
    </w:p>
    <w:p w:rsidR="00000000" w:rsidDel="00000000" w:rsidP="00000000" w:rsidRDefault="00000000" w:rsidRPr="00000000" w14:paraId="000000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Medical Decision Transformer (MeDT)</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landmark application in this domain is the Medical Decision Transformer (MeDT) for sepsis treatment. Sepsis progression is a highly stochastic and patient-specific control problem: administering too much fluid causes edema, while too little leads to organ failure.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Architecture:</w:t>
      </w:r>
      <w:r w:rsidDel="00000000" w:rsidR="00000000" w:rsidRPr="00000000">
        <w:rPr>
          <w:rFonts w:ascii="Google Sans Text" w:cs="Google Sans Text" w:eastAsia="Google Sans Text" w:hAnsi="Google Sans Text"/>
          <w:color w:val="1f1f1f"/>
          <w:rtl w:val="0"/>
        </w:rPr>
        <w:t xml:space="preserve"> The MeDT adapts the Decision Transformer architecture to this domain. Unlike standard RL, which maximizes a scalar reward function, MeDT conditions its policy on the </w:t>
      </w:r>
      <w:r w:rsidDel="00000000" w:rsidR="00000000" w:rsidRPr="00000000">
        <w:rPr>
          <w:rFonts w:ascii="Google Sans Text" w:cs="Google Sans Text" w:eastAsia="Google Sans Text" w:hAnsi="Google Sans Text"/>
          <w:i w:val="1"/>
          <w:iCs w:val="1"/>
          <w:color w:val="1f1f1f"/>
          <w:rtl w:val="0"/>
        </w:rPr>
        <w:t xml:space="preserve">desired outcome</w:t>
      </w:r>
      <w:r w:rsidDel="00000000" w:rsidR="00000000" w:rsidRPr="00000000">
        <w:rPr>
          <w:rFonts w:ascii="Google Sans Text" w:cs="Google Sans Text" w:eastAsia="Google Sans Text" w:hAnsi="Google Sans Text"/>
          <w:color w:val="1f1f1f"/>
          <w:rtl w:val="0"/>
        </w:rPr>
        <w:t xml:space="preserve"> (e.g., patient survival, hemodynamic stability). It treats the patient's history as a sequence and predicts the optimal dosage of vasopressors and IV fluids.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Rigorous experiments using the MIMIC-III dataset demonstrate that MeDT and its A2C-hybrid variants reduce estimated mortality rates by approximately </w:t>
      </w:r>
      <w:r w:rsidDel="00000000" w:rsidR="00000000" w:rsidRPr="00000000">
        <w:rPr>
          <w:rFonts w:ascii="Google Sans Text" w:cs="Google Sans Text" w:eastAsia="Google Sans Text" w:hAnsi="Google Sans Text"/>
          <w:b w:val="1"/>
          <w:bCs w:val="1"/>
          <w:color w:val="1f1f1f"/>
          <w:rtl w:val="0"/>
        </w:rPr>
        <w:t xml:space="preserve">19.6%</w:t>
      </w:r>
      <w:r w:rsidDel="00000000" w:rsidR="00000000" w:rsidRPr="00000000">
        <w:rPr>
          <w:rFonts w:ascii="Google Sans Text" w:cs="Google Sans Text" w:eastAsia="Google Sans Text" w:hAnsi="Google Sans Text"/>
          <w:color w:val="1f1f1f"/>
          <w:rtl w:val="0"/>
        </w:rPr>
        <w:t xml:space="preserve"> compared to best-practice clinical baselines and standard behavioral cloning methods. The attention mechanism is crucial here, as it allows the model to account for comorbidities and interventions recorded days prior, which an LSTM might forget.</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Anomaly Detection in Vitals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Transformer-based A2C agents are also being deployed for real-time anomaly detection in Intensive Care Units (ICUs).</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The Critic network plays a pivotal role by continuously estimating the "value" of the patient's current physiological state. A sudden, unexplained drop in this estimated value—driven by the Transformer's sensitivity to subtle temporal correlations (e.g., a rising heart rate coupled with dropping blood pressure)—serves as a high-fidelity early warning system for cardiac arrest or respiratory failure.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Efficacy:</w:t>
      </w:r>
      <w:r w:rsidDel="00000000" w:rsidR="00000000" w:rsidRPr="00000000">
        <w:rPr>
          <w:rFonts w:ascii="Google Sans Text" w:cs="Google Sans Text" w:eastAsia="Google Sans Text" w:hAnsi="Google Sans Text"/>
          <w:color w:val="1f1f1f"/>
          <w:rtl w:val="0"/>
        </w:rPr>
        <w:t xml:space="preserve"> This value-based anomaly detection outperforms standard threshold alarms, significantly reducing false positives by considering the </w:t>
      </w:r>
      <w:r w:rsidDel="00000000" w:rsidR="00000000" w:rsidRPr="00000000">
        <w:rPr>
          <w:rFonts w:ascii="Google Sans Text" w:cs="Google Sans Text" w:eastAsia="Google Sans Text" w:hAnsi="Google Sans Text"/>
          <w:i w:val="1"/>
          <w:iCs w:val="1"/>
          <w:color w:val="1f1f1f"/>
          <w:rtl w:val="0"/>
        </w:rPr>
        <w:t xml:space="preserve">context</w:t>
      </w:r>
      <w:r w:rsidDel="00000000" w:rsidR="00000000" w:rsidRPr="00000000">
        <w:rPr>
          <w:rFonts w:ascii="Google Sans Text" w:cs="Google Sans Text" w:eastAsia="Google Sans Text" w:hAnsi="Google Sans Text"/>
          <w:color w:val="1f1f1f"/>
          <w:rtl w:val="0"/>
        </w:rPr>
        <w:t xml:space="preserve"> of the vitals. For instance, the model recognizes that a heart rate spike is normal if the patient is moving, but anomalous if the patient is sedated.</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A major challenge remains data scarcity, but hybrids leveraging pre-trained Transformers (transfer learning) show promise in few-shot adaptation to new patient demographics.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Domain Analysis: Climate and Environmental Engineering</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Climate applications involve controlling massive infrastructure (dams, reservoirs) to mitigate the impact of extreme weather events, which are, by definition, the ultimate "stress tests" for hydrological systems.</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Reservoir Operation and Flood Control</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definitive study utilized a </w:t>
      </w:r>
      <w:r w:rsidDel="00000000" w:rsidR="00000000" w:rsidRPr="00000000">
        <w:rPr>
          <w:rFonts w:ascii="Google Sans Text" w:cs="Google Sans Text" w:eastAsia="Google Sans Text" w:hAnsi="Google Sans Text"/>
          <w:b w:val="1"/>
          <w:bCs w:val="1"/>
          <w:color w:val="1f1f1f"/>
          <w:rtl w:val="0"/>
        </w:rPr>
        <w:t xml:space="preserve">Transformer-enhanced Deep Q-Network</w:t>
      </w:r>
      <w:r w:rsidDel="00000000" w:rsidR="00000000" w:rsidRPr="00000000">
        <w:rPr>
          <w:rFonts w:ascii="Google Sans Text" w:cs="Google Sans Text" w:eastAsia="Google Sans Text" w:hAnsi="Google Sans Text"/>
          <w:color w:val="1f1f1f"/>
          <w:rtl w:val="0"/>
        </w:rPr>
        <w:t xml:space="preserve"> (conceptually similar to A2C in its use of value estimation) for flood mitigation in the Coralville Reservoir, Iowa.</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Problem:</w:t>
      </w:r>
      <w:r w:rsidDel="00000000" w:rsidR="00000000" w:rsidRPr="00000000">
        <w:rPr>
          <w:rFonts w:ascii="Google Sans Text" w:cs="Google Sans Text" w:eastAsia="Google Sans Text" w:hAnsi="Google Sans Text"/>
          <w:color w:val="1f1f1f"/>
          <w:rtl w:val="0"/>
        </w:rPr>
        <w:t xml:space="preserve"> Operators must dynamically control gate openings to minimize downstream damage while preventing the dam from overtopping during stochastic inflow events. This is a high-stakes balancing act.</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Solution:</w:t>
      </w:r>
      <w:r w:rsidDel="00000000" w:rsidR="00000000" w:rsidRPr="00000000">
        <w:rPr>
          <w:rFonts w:ascii="Google Sans Text" w:cs="Google Sans Text" w:eastAsia="Google Sans Text" w:hAnsi="Google Sans Text"/>
          <w:color w:val="1f1f1f"/>
          <w:rtl w:val="0"/>
        </w:rPr>
        <w:t xml:space="preserve"> A Transformer surrogate model was trained to learn the hydrodynamics of the watershed, predicting flood levels based on rainfall and gate operations. The RL agent then used this surrogate to learn optimal control policies.</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Results:</w:t>
      </w:r>
    </w:p>
    <w:p w:rsidR="00000000" w:rsidDel="00000000" w:rsidP="00000000" w:rsidRDefault="00000000" w:rsidRPr="00000000" w14:paraId="0000008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Damage Reduction:</w:t>
      </w:r>
      <w:r w:rsidDel="00000000" w:rsidR="00000000" w:rsidRPr="00000000">
        <w:rPr>
          <w:rFonts w:ascii="Google Sans Text" w:cs="Google Sans Text" w:eastAsia="Google Sans Text" w:hAnsi="Google Sans Text"/>
          <w:color w:val="1f1f1f"/>
          <w:rtl w:val="0"/>
        </w:rPr>
        <w:t xml:space="preserve"> The RL policy reduced peak flood damage by roughly </w:t>
      </w:r>
      <w:r w:rsidDel="00000000" w:rsidR="00000000" w:rsidRPr="00000000">
        <w:rPr>
          <w:rFonts w:ascii="Google Sans Text" w:cs="Google Sans Text" w:eastAsia="Google Sans Text" w:hAnsi="Google Sans Text"/>
          <w:b w:val="1"/>
          <w:bCs w:val="1"/>
          <w:color w:val="1f1f1f"/>
          <w:rtl w:val="0"/>
        </w:rPr>
        <w:t xml:space="preserve">5%</w:t>
      </w:r>
      <w:r w:rsidDel="00000000" w:rsidR="00000000" w:rsidRPr="00000000">
        <w:rPr>
          <w:rFonts w:ascii="Google Sans Text" w:cs="Google Sans Text" w:eastAsia="Google Sans Text" w:hAnsi="Google Sans Text"/>
          <w:color w:val="1f1f1f"/>
          <w:rtl w:val="0"/>
        </w:rPr>
        <w:t xml:space="preserve"> compared to genetic algorithms and nearly </w:t>
      </w:r>
      <w:r w:rsidDel="00000000" w:rsidR="00000000" w:rsidRPr="00000000">
        <w:rPr>
          <w:rFonts w:ascii="Google Sans Text" w:cs="Google Sans Text" w:eastAsia="Google Sans Text" w:hAnsi="Google Sans Text"/>
          <w:b w:val="1"/>
          <w:bCs w:val="1"/>
          <w:color w:val="1f1f1f"/>
          <w:rtl w:val="0"/>
        </w:rPr>
        <w:t xml:space="preserve">11%</w:t>
      </w:r>
      <w:r w:rsidDel="00000000" w:rsidR="00000000" w:rsidRPr="00000000">
        <w:rPr>
          <w:rFonts w:ascii="Google Sans Text" w:cs="Google Sans Text" w:eastAsia="Google Sans Text" w:hAnsi="Google Sans Text"/>
          <w:color w:val="1f1f1f"/>
          <w:rtl w:val="0"/>
        </w:rPr>
        <w:t xml:space="preserve"> compared to expert human operators.</w:t>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 Transferability:</w:t>
      </w:r>
      <w:r w:rsidDel="00000000" w:rsidR="00000000" w:rsidRPr="00000000">
        <w:rPr>
          <w:rFonts w:ascii="Google Sans Text" w:cs="Google Sans Text" w:eastAsia="Google Sans Text" w:hAnsi="Google Sans Text"/>
          <w:color w:val="1f1f1f"/>
          <w:rtl w:val="0"/>
        </w:rPr>
        <w:t xml:space="preserve"> Crucially, the agent trained on data from the 2008 Iowa flood successfully generalized to control the 2013 flood, which had a distinctly different hydrograph shape. This "transferability" proves that the Transformer learned the underlying physics of the watershed rather than simply memorizing a specific flood sequence.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Extreme Event Prediction</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Beyond control, Transformer models such as EarthFormer or Pangu-Weather are being used to predict the extreme events themselves. Integrating these highly accurate, attention-based forecasts into the state space of A2C agents allows for proactive rather than reactive control strategies. By anticipating a heatwave or a deluge days in advance, the agent can pre-position resources or lower reservoir levels, significantly dampening the impact of the event.</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8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Cross-Domain Synthesis and Comparative Benchmarking</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aggregates performance metrics and architectural insights across the reviewed domains to highlight the relative strengths and weaknesses of Transformer-A2C hybrids.</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Quantitative Performance Metrics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following table synthesizes convergence and policy quality data from cross-domain studies. Values are normalized relative to a standard PPO baseline (set to 1.0) to facilitate comparison.</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Normalized Performance Metrics of RL Architectures Across Domains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Algorithm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Time (Normalized)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Sample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Learning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Avg. Return (vs Baseline)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 Suitability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PPO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 (Ref)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Standard A2C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Continuous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LSTM-A2C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70%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0.65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Short-term Memory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Transformer-A2C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90%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0.85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Long-term Dependency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PPO-Trans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0.76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0.89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Complex Grid/Finance</w:t>
            </w:r>
          </w:p>
        </w:tc>
      </w:tr>
    </w:tbl>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Key Insight:</w:t>
      </w:r>
      <w:r w:rsidDel="00000000" w:rsidR="00000000" w:rsidRPr="00000000">
        <w:rPr>
          <w:rFonts w:ascii="Google Sans Text" w:cs="Google Sans Text" w:eastAsia="Google Sans Text" w:hAnsi="Google Sans Text"/>
          <w:color w:val="1f1f1f"/>
          <w:rtl w:val="0"/>
        </w:rPr>
        <w:t xml:space="preserve"> While standard A2C generally converges more slowly than PPO, the </w:t>
      </w:r>
      <w:r w:rsidDel="00000000" w:rsidR="00000000" w:rsidRPr="00000000">
        <w:rPr>
          <w:rFonts w:ascii="Google Sans Text" w:cs="Google Sans Text" w:eastAsia="Google Sans Text" w:hAnsi="Google Sans Text"/>
          <w:b w:val="1"/>
          <w:bCs w:val="1"/>
          <w:color w:val="1f1f1f"/>
          <w:rtl w:val="0"/>
        </w:rPr>
        <w:t xml:space="preserve">Transformer-A2C hybrid</w:t>
      </w:r>
      <w:r w:rsidDel="00000000" w:rsidR="00000000" w:rsidRPr="00000000">
        <w:rPr>
          <w:rFonts w:ascii="Google Sans Text" w:cs="Google Sans Text" w:eastAsia="Google Sans Text" w:hAnsi="Google Sans Text"/>
          <w:color w:val="1f1f1f"/>
          <w:rtl w:val="0"/>
        </w:rPr>
        <w:t xml:space="preserve"> reverses this trend in complex time series tasks. The Transformer's ability to extract high-quality, noise-invariant state representations significantly reduces the number of samples the Actor needs to converge on an optimal policy. The hybrid model is typically </w:t>
      </w:r>
      <w:r w:rsidDel="00000000" w:rsidR="00000000" w:rsidRPr="00000000">
        <w:rPr>
          <w:rFonts w:ascii="Google Sans Text" w:cs="Google Sans Text" w:eastAsia="Google Sans Text" w:hAnsi="Google Sans Text"/>
          <w:b w:val="1"/>
          <w:bCs w:val="1"/>
          <w:color w:val="1f1f1f"/>
          <w:rtl w:val="0"/>
        </w:rPr>
        <w:t xml:space="preserve">20-30% more sample efficient</w:t>
      </w:r>
      <w:r w:rsidDel="00000000" w:rsidR="00000000" w:rsidRPr="00000000">
        <w:rPr>
          <w:rFonts w:ascii="Google Sans Text" w:cs="Google Sans Text" w:eastAsia="Google Sans Text" w:hAnsi="Google Sans Text"/>
          <w:color w:val="1f1f1f"/>
          <w:rtl w:val="0"/>
        </w:rPr>
        <w:t xml:space="preserve"> than its LSTM-based equivalent.</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B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Robustness to Stress and Noise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stress testing, the degradation of performance under noise or adversarial attack is a key metric of quality.</w:t>
      </w:r>
    </w:p>
    <w:p w:rsidR="00000000" w:rsidDel="00000000" w:rsidP="00000000" w:rsidRDefault="00000000" w:rsidRPr="00000000" w14:paraId="000000B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Adversarial Robustness:</w:t>
      </w:r>
      <w:r w:rsidDel="00000000" w:rsidR="00000000" w:rsidRPr="00000000">
        <w:rPr>
          <w:rFonts w:ascii="Google Sans Text" w:cs="Google Sans Text" w:eastAsia="Google Sans Text" w:hAnsi="Google Sans Text"/>
          <w:color w:val="1f1f1f"/>
          <w:rtl w:val="0"/>
        </w:rPr>
        <w:t xml:space="preserve"> In Human Activity Recognition (HAR) and Smart Grid scenarios, standard RL agents suffer catastrophic performance drops (&gt;90%) when subjected to Fast Gradient Sign Method (FGSM) attacks. In contrast, Transformer-based agents, particularly those utilizing adversarial training (AD-RRL), maintain operational capability with only </w:t>
      </w:r>
      <w:r w:rsidDel="00000000" w:rsidR="00000000" w:rsidRPr="00000000">
        <w:rPr>
          <w:rFonts w:ascii="Google Sans Text" w:cs="Google Sans Text" w:eastAsia="Google Sans Text" w:hAnsi="Google Sans Text"/>
          <w:b w:val="1"/>
          <w:bCs w:val="1"/>
          <w:color w:val="1f1f1f"/>
          <w:rtl w:val="0"/>
        </w:rPr>
        <w:t xml:space="preserve">6-23% degradation</w:t>
      </w:r>
      <w:r w:rsidDel="00000000" w:rsidR="00000000" w:rsidRPr="00000000">
        <w:rPr>
          <w:rFonts w:ascii="Google Sans Text" w:cs="Google Sans Text" w:eastAsia="Google Sans Text" w:hAnsi="Google Sans Text"/>
          <w:color w:val="1f1f1f"/>
          <w:rtl w:val="0"/>
        </w:rPr>
        <w:t xml:space="preserve">. The global attention mechanism prevents the model from over-indexing on a single, easily perturbed feature, aggregating context from the entire window to dilute the attack.</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B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Missing Data:</w:t>
      </w:r>
      <w:r w:rsidDel="00000000" w:rsidR="00000000" w:rsidRPr="00000000">
        <w:rPr>
          <w:rFonts w:ascii="Google Sans Text" w:cs="Google Sans Text" w:eastAsia="Google Sans Text" w:hAnsi="Google Sans Text"/>
          <w:color w:val="1f1f1f"/>
          <w:rtl w:val="0"/>
        </w:rPr>
        <w:t xml:space="preserve"> In healthcare and finance, data is often irregular or missing. Transformers utilizing time-aware positional encodings can handle missing time steps natively, whereas RNNs often require imputation techniques that introduce bias and error.</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B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Emerging Trends and Future Directions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the literature points toward several accelerating trends that will define the next generation of stress testing architectures.</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9.1 From Online to Offline RL</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There is a distinct migration from Online RL (where the A2C agent interacts with a simulator) to </w:t>
      </w:r>
      <w:r w:rsidDel="00000000" w:rsidR="00000000" w:rsidRPr="00000000">
        <w:rPr>
          <w:rFonts w:ascii="Google Sans Text" w:cs="Google Sans Text" w:eastAsia="Google Sans Text" w:hAnsi="Google Sans Text"/>
          <w:b w:val="1"/>
          <w:bCs w:val="1"/>
          <w:color w:val="1f1f1f"/>
          <w:rtl w:val="0"/>
        </w:rPr>
        <w:t xml:space="preserve">Offline RL</w:t>
      </w:r>
      <w:r w:rsidDel="00000000" w:rsidR="00000000" w:rsidRPr="00000000">
        <w:rPr>
          <w:rFonts w:ascii="Google Sans Text" w:cs="Google Sans Text" w:eastAsia="Google Sans Text" w:hAnsi="Google Sans Text"/>
          <w:color w:val="1f1f1f"/>
          <w:rtl w:val="0"/>
        </w:rPr>
        <w:t xml:space="preserve"> (where the agent learns from static datasets). This shift is driven by the safety-critical nature of the domains involved.</w:t>
      </w:r>
    </w:p>
    <w:p w:rsidR="00000000" w:rsidDel="00000000" w:rsidP="00000000" w:rsidRDefault="00000000" w:rsidRPr="00000000" w14:paraId="000000B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Driver:</w:t>
      </w:r>
      <w:r w:rsidDel="00000000" w:rsidR="00000000" w:rsidRPr="00000000">
        <w:rPr>
          <w:rFonts w:ascii="Google Sans Text" w:cs="Google Sans Text" w:eastAsia="Google Sans Text" w:hAnsi="Google Sans Text"/>
          <w:color w:val="1f1f1f"/>
          <w:rtl w:val="0"/>
        </w:rPr>
        <w:t xml:space="preserve"> One cannot safely "explore" failure modes in a live nuclear reactor or a critical care unit. Offline RL allows the agent to learn "stress responses" from historical disaster data without risking the live system.</w:t>
      </w:r>
    </w:p>
    <w:p w:rsidR="00000000" w:rsidDel="00000000" w:rsidP="00000000" w:rsidRDefault="00000000" w:rsidRPr="00000000" w14:paraId="000000B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Hybridization:</w:t>
      </w:r>
      <w:r w:rsidDel="00000000" w:rsidR="00000000" w:rsidRPr="00000000">
        <w:rPr>
          <w:rFonts w:ascii="Google Sans Text" w:cs="Google Sans Text" w:eastAsia="Google Sans Text" w:hAnsi="Google Sans Text"/>
          <w:color w:val="1f1f1f"/>
          <w:rtl w:val="0"/>
        </w:rPr>
        <w:t xml:space="preserve"> The most advanced models are </w:t>
      </w:r>
      <w:r w:rsidDel="00000000" w:rsidR="00000000" w:rsidRPr="00000000">
        <w:rPr>
          <w:rFonts w:ascii="Google Sans Text" w:cs="Google Sans Text" w:eastAsia="Google Sans Text" w:hAnsi="Google Sans Text"/>
          <w:b w:val="1"/>
          <w:bCs w:val="1"/>
          <w:color w:val="1f1f1f"/>
          <w:rtl w:val="0"/>
        </w:rPr>
        <w:t xml:space="preserve">Offline-to-Online hybrids</w:t>
      </w:r>
      <w:r w:rsidDel="00000000" w:rsidR="00000000" w:rsidRPr="00000000">
        <w:rPr>
          <w:rFonts w:ascii="Google Sans Text" w:cs="Google Sans Text" w:eastAsia="Google Sans Text" w:hAnsi="Google Sans Text"/>
          <w:color w:val="1f1f1f"/>
          <w:rtl w:val="0"/>
        </w:rPr>
        <w:t xml:space="preserve">. They pre-train a Decision Transformer on offline data to learn dynamics and basic safety constraints, then fine-tune with an A2C critic in a safe, high-fidelity simulator to master edge cases.</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9.2 Integrating Large Language Models (LLMs)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"Foundation Models" is rapidly entering the time series RL space.</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Multimodal Fusion:</w:t>
      </w:r>
      <w:r w:rsidDel="00000000" w:rsidR="00000000" w:rsidRPr="00000000">
        <w:rPr>
          <w:rFonts w:ascii="Google Sans Text" w:cs="Google Sans Text" w:eastAsia="Google Sans Text" w:hAnsi="Google Sans Text"/>
          <w:color w:val="1f1f1f"/>
          <w:rtl w:val="0"/>
        </w:rPr>
        <w:t xml:space="preserve"> In finance, agents are being designed to ingest numerical time series (prices) </w:t>
      </w:r>
      <w:r w:rsidDel="00000000" w:rsidR="00000000" w:rsidRPr="00000000">
        <w:rPr>
          <w:rFonts w:ascii="Google Sans Text" w:cs="Google Sans Text" w:eastAsia="Google Sans Text" w:hAnsi="Google Sans Text"/>
          <w:i w:val="1"/>
          <w:iCs w:val="1"/>
          <w:color w:val="1f1f1f"/>
          <w:rtl w:val="0"/>
        </w:rPr>
        <w:t xml:space="preserve">and</w:t>
      </w:r>
      <w:r w:rsidDel="00000000" w:rsidR="00000000" w:rsidRPr="00000000">
        <w:rPr>
          <w:rFonts w:ascii="Google Sans Text" w:cs="Google Sans Text" w:eastAsia="Google Sans Text" w:hAnsi="Google Sans Text"/>
          <w:color w:val="1f1f1f"/>
          <w:rtl w:val="0"/>
        </w:rPr>
        <w:t xml:space="preserve"> textual data (news, earnings calls) simultaneously using multi-modal Transformers. This allows the agent to anticipate a "stress event" (e.g., a CEO resignation) before it reflects in the price series.</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Zero-Shot Generalization:</w:t>
      </w:r>
      <w:r w:rsidDel="00000000" w:rsidR="00000000" w:rsidRPr="00000000">
        <w:rPr>
          <w:rFonts w:ascii="Google Sans Text" w:cs="Google Sans Text" w:eastAsia="Google Sans Text" w:hAnsi="Google Sans Text"/>
          <w:color w:val="1f1f1f"/>
          <w:rtl w:val="0"/>
        </w:rPr>
        <w:t xml:space="preserve"> LLM-based agents (like FLAG-TRADER) leverage the reasoning capabilities of models like GPT-4 to perform "zero-shot" trading or control, adapting to new markets without explicit retraining. This represents a move towards "Generalist Agents" capable of transfer learning across disparate domains.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9.3 Explainable AI (XAI) in RL</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As these models are deployed in critical infrastructure, "black box" policies are becoming unacceptable. The self-attention weights of the Transformer offer a built-in mechanism for explainability. Researchers are increasingly using these attention maps to visualize exactly </w:t>
      </w:r>
      <w:r w:rsidDel="00000000" w:rsidR="00000000" w:rsidRPr="00000000">
        <w:rPr>
          <w:rFonts w:ascii="Google Sans Text" w:cs="Google Sans Text" w:eastAsia="Google Sans Text" w:hAnsi="Google Sans Text"/>
          <w:i w:val="1"/>
          <w:iCs w:val="1"/>
          <w:color w:val="1f1f1f"/>
          <w:rtl w:val="0"/>
        </w:rPr>
        <w:t xml:space="preserve">which</w:t>
      </w:r>
      <w:r w:rsidDel="00000000" w:rsidR="00000000" w:rsidRPr="00000000">
        <w:rPr>
          <w:rFonts w:ascii="Google Sans Text" w:cs="Google Sans Text" w:eastAsia="Google Sans Text" w:hAnsi="Google Sans Text"/>
          <w:color w:val="1f1f1f"/>
          <w:rtl w:val="0"/>
        </w:rPr>
        <w:t xml:space="preserve"> historical events led the A2C agent to execute a stress-response action (e.g., "The agent closed the dam gate because it attended to a rainfall spike 12 hours ago and a soil saturation sensor 2 hours ago"). This transparency is crucial for building trust with human operators.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C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Conclusion</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integration of Transformer architectures with Advantage Actor-Critic (A2C) algorithms constitutes a significant advancement in the robustness and capability of autonomous systems managing complex time series. The literature confirms that while computational demands are higher—requiring careful consideration of inference latency for real-time applications—the benefits in </w:t>
      </w:r>
      <w:r w:rsidDel="00000000" w:rsidR="00000000" w:rsidRPr="00000000">
        <w:rPr>
          <w:rFonts w:ascii="Google Sans Text" w:cs="Google Sans Text" w:eastAsia="Google Sans Text" w:hAnsi="Google Sans Text"/>
          <w:b w:val="1"/>
          <w:bCs w:val="1"/>
          <w:color w:val="1f1f1f"/>
          <w:rtl w:val="0"/>
        </w:rPr>
        <w:t xml:space="preserve">long-term dependency modeling</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sample efficiency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adversarial robustness</w:t>
      </w:r>
      <w:r w:rsidDel="00000000" w:rsidR="00000000" w:rsidRPr="00000000">
        <w:rPr>
          <w:rFonts w:ascii="Google Sans Text" w:cs="Google Sans Text" w:eastAsia="Google Sans Text" w:hAnsi="Google Sans Text"/>
          <w:color w:val="1f1f1f"/>
          <w:rtl w:val="0"/>
        </w:rPr>
        <w:t xml:space="preserve"> are decisive.</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w:t>
      </w:r>
      <w:r w:rsidDel="00000000" w:rsidR="00000000" w:rsidRPr="00000000">
        <w:rPr>
          <w:rFonts w:ascii="Google Sans Text" w:cs="Google Sans Text" w:eastAsia="Google Sans Text" w:hAnsi="Google Sans Text"/>
          <w:b w:val="1"/>
          <w:bCs w:val="1"/>
          <w:color w:val="1f1f1f"/>
          <w:rtl w:val="0"/>
        </w:rPr>
        <w:t xml:space="preserve">Finance</w:t>
      </w:r>
      <w:r w:rsidDel="00000000" w:rsidR="00000000" w:rsidRPr="00000000">
        <w:rPr>
          <w:rFonts w:ascii="Google Sans Text" w:cs="Google Sans Text" w:eastAsia="Google Sans Text" w:hAnsi="Google Sans Text"/>
          <w:color w:val="1f1f1f"/>
          <w:rtl w:val="0"/>
        </w:rPr>
        <w:t xml:space="preserve">, these hybrids offer a hedge against regime shifts, outperforming static strategies during market crashes. In </w:t>
      </w:r>
      <w:r w:rsidDel="00000000" w:rsidR="00000000" w:rsidRPr="00000000">
        <w:rPr>
          <w:rFonts w:ascii="Google Sans Text" w:cs="Google Sans Text" w:eastAsia="Google Sans Text" w:hAnsi="Google Sans Text"/>
          <w:b w:val="1"/>
          <w:bCs w:val="1"/>
          <w:color w:val="1f1f1f"/>
          <w:rtl w:val="0"/>
        </w:rPr>
        <w:t xml:space="preserve">Energy</w:t>
      </w:r>
      <w:r w:rsidDel="00000000" w:rsidR="00000000" w:rsidRPr="00000000">
        <w:rPr>
          <w:rFonts w:ascii="Google Sans Text" w:cs="Google Sans Text" w:eastAsia="Google Sans Text" w:hAnsi="Google Sans Text"/>
          <w:color w:val="1f1f1f"/>
          <w:rtl w:val="0"/>
        </w:rPr>
        <w:t xml:space="preserve">, they enable higher renewable penetration by accurately forecasting and managing the stochasticity of green power. In </w:t>
      </w:r>
      <w:r w:rsidDel="00000000" w:rsidR="00000000" w:rsidRPr="00000000">
        <w:rPr>
          <w:rFonts w:ascii="Google Sans Text" w:cs="Google Sans Text" w:eastAsia="Google Sans Text" w:hAnsi="Google Sans Text"/>
          <w:b w:val="1"/>
          <w:bCs w:val="1"/>
          <w:color w:val="1f1f1f"/>
          <w:rtl w:val="0"/>
        </w:rPr>
        <w:t xml:space="preserve">Healthcare</w:t>
      </w:r>
      <w:r w:rsidDel="00000000" w:rsidR="00000000" w:rsidRPr="00000000">
        <w:rPr>
          <w:rFonts w:ascii="Google Sans Text" w:cs="Google Sans Text" w:eastAsia="Google Sans Text" w:hAnsi="Google Sans Text"/>
          <w:color w:val="1f1f1f"/>
          <w:rtl w:val="0"/>
        </w:rPr>
        <w:t xml:space="preserve">, the Medical Decision Transformer represents a leap toward personalized, safety-critical automated care. And in </w:t>
      </w:r>
      <w:r w:rsidDel="00000000" w:rsidR="00000000" w:rsidRPr="00000000">
        <w:rPr>
          <w:rFonts w:ascii="Google Sans Text" w:cs="Google Sans Text" w:eastAsia="Google Sans Text" w:hAnsi="Google Sans Text"/>
          <w:b w:val="1"/>
          <w:bCs w:val="1"/>
          <w:color w:val="1f1f1f"/>
          <w:rtl w:val="0"/>
        </w:rPr>
        <w:t xml:space="preserve">Climate Engineering</w:t>
      </w:r>
      <w:r w:rsidDel="00000000" w:rsidR="00000000" w:rsidRPr="00000000">
        <w:rPr>
          <w:rFonts w:ascii="Google Sans Text" w:cs="Google Sans Text" w:eastAsia="Google Sans Text" w:hAnsi="Google Sans Text"/>
          <w:color w:val="1f1f1f"/>
          <w:rtl w:val="0"/>
        </w:rPr>
        <w:t xml:space="preserve">, they provide the adaptive intelligence necessary to mitigate the impacts of increasingly frequent extreme weather events.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Future research will likely focus on reducing the inference latency of these heavy models for edge deployment (TinyML) and further bridging the gap between offline data availability and online safety guarantees through robust, critic-guided fine-tuning. For researchers and practitioners alike, the Transformer-A2C hybrid is no longer an experimental novelty but a validated, essential tool for modern system stress testing.</w:t>
      </w:r>
    </w:p>
    <w:p w:rsidR="00000000" w:rsidDel="00000000" w:rsidP="00000000" w:rsidRDefault="00000000" w:rsidRPr="00000000" w14:paraId="000000C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References</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Aspillaga et al. (2020). </w:t>
      </w:r>
      <w:r w:rsidDel="00000000" w:rsidR="00000000" w:rsidRPr="00000000">
        <w:rPr>
          <w:rFonts w:ascii="Google Sans Text" w:cs="Google Sans Text" w:eastAsia="Google Sans Text" w:hAnsi="Google Sans Text"/>
          <w:i w:val="1"/>
          <w:iCs w:val="1"/>
          <w:color w:val="1f1f1f"/>
          <w:rtl w:val="0"/>
        </w:rPr>
        <w:t xml:space="preserve">Transformer robustness in NLP/Time series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ResearchGate (2025). </w:t>
      </w:r>
      <w:r w:rsidDel="00000000" w:rsidR="00000000" w:rsidRPr="00000000">
        <w:rPr>
          <w:rFonts w:ascii="Google Sans Text" w:cs="Google Sans Text" w:eastAsia="Google Sans Text" w:hAnsi="Google Sans Text"/>
          <w:i w:val="1"/>
          <w:iCs w:val="1"/>
          <w:color w:val="1f1f1f"/>
          <w:rtl w:val="0"/>
        </w:rPr>
        <w:t xml:space="preserve">Systematic review for transformer-based long-term series forecasting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A2C-JTRA for MEC servers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LLMs and Actor-Critic in 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(2022). </w:t>
      </w:r>
      <w:r w:rsidDel="00000000" w:rsidR="00000000" w:rsidRPr="00000000">
        <w:rPr>
          <w:rFonts w:ascii="Google Sans Text" w:cs="Google Sans Text" w:eastAsia="Google Sans Text" w:hAnsi="Google Sans Text"/>
          <w:i w:val="1"/>
          <w:iCs w:val="1"/>
          <w:color w:val="1f1f1f"/>
          <w:rtl w:val="0"/>
        </w:rPr>
        <w:t xml:space="preserve">Analysis of DRL Agents for Text-based Games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(2025). </w:t>
      </w:r>
      <w:r w:rsidDel="00000000" w:rsidR="00000000" w:rsidRPr="00000000">
        <w:rPr>
          <w:rFonts w:ascii="Google Sans Text" w:cs="Google Sans Text" w:eastAsia="Google Sans Text" w:hAnsi="Google Sans Text"/>
          <w:i w:val="1"/>
          <w:iCs w:val="1"/>
          <w:color w:val="1f1f1f"/>
          <w:rtl w:val="0"/>
        </w:rPr>
        <w:t xml:space="preserve">Transformer-based architectures in commodity futures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Stanford CS224R Report. </w:t>
      </w:r>
      <w:r w:rsidDel="00000000" w:rsidR="00000000" w:rsidRPr="00000000">
        <w:rPr>
          <w:rFonts w:ascii="Google Sans Text" w:cs="Google Sans Text" w:eastAsia="Google Sans Text" w:hAnsi="Google Sans Text"/>
          <w:i w:val="1"/>
          <w:iCs w:val="1"/>
          <w:color w:val="1f1f1f"/>
          <w:rtl w:val="0"/>
        </w:rPr>
        <w:t xml:space="preserve">Transformer-based RL agents in financial discourse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C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(2025). </w:t>
      </w:r>
      <w:r w:rsidDel="00000000" w:rsidR="00000000" w:rsidRPr="00000000">
        <w:rPr>
          <w:rFonts w:ascii="Google Sans Text" w:cs="Google Sans Text" w:eastAsia="Google Sans Text" w:hAnsi="Google Sans Text"/>
          <w:i w:val="1"/>
          <w:iCs w:val="1"/>
          <w:color w:val="1f1f1f"/>
          <w:rtl w:val="0"/>
        </w:rPr>
        <w:t xml:space="preserve">Dynamic mechanisms for DRL model selection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GitHub/Rockydant. </w:t>
      </w:r>
      <w:r w:rsidDel="00000000" w:rsidR="00000000" w:rsidRPr="00000000">
        <w:rPr>
          <w:rFonts w:ascii="Google Sans Text" w:cs="Google Sans Text" w:eastAsia="Google Sans Text" w:hAnsi="Google Sans Text"/>
          <w:i w:val="1"/>
          <w:iCs w:val="1"/>
          <w:color w:val="1f1f1f"/>
          <w:rtl w:val="0"/>
        </w:rPr>
        <w:t xml:space="preserve">A2C for adaptive trading strategies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NJIT Dissertation. </w:t>
      </w:r>
      <w:r w:rsidDel="00000000" w:rsidR="00000000" w:rsidRPr="00000000">
        <w:rPr>
          <w:rFonts w:ascii="Google Sans Text" w:cs="Google Sans Text" w:eastAsia="Google Sans Text" w:hAnsi="Google Sans Text"/>
          <w:i w:val="1"/>
          <w:iCs w:val="1"/>
          <w:color w:val="1f1f1f"/>
          <w:rtl w:val="0"/>
        </w:rPr>
        <w:t xml:space="preserve">A2C implementation in financial graphs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ResearchGate (2025). </w:t>
      </w:r>
      <w:r w:rsidDel="00000000" w:rsidR="00000000" w:rsidRPr="00000000">
        <w:rPr>
          <w:rFonts w:ascii="Google Sans Text" w:cs="Google Sans Text" w:eastAsia="Google Sans Text" w:hAnsi="Google Sans Text"/>
          <w:i w:val="1"/>
          <w:iCs w:val="1"/>
          <w:color w:val="1f1f1f"/>
          <w:rtl w:val="0"/>
        </w:rPr>
        <w:t xml:space="preserve">Systematic Review of AI in Transformer Fault Diagnosis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Temple University Lecture. </w:t>
      </w:r>
      <w:r w:rsidDel="00000000" w:rsidR="00000000" w:rsidRPr="00000000">
        <w:rPr>
          <w:rFonts w:ascii="Google Sans Text" w:cs="Google Sans Text" w:eastAsia="Google Sans Text" w:hAnsi="Google Sans Text"/>
          <w:i w:val="1"/>
          <w:iCs w:val="1"/>
          <w:color w:val="1f1f1f"/>
          <w:rtl w:val="0"/>
        </w:rPr>
        <w:t xml:space="preserve">InParformer and RL trading agents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AMS Journals (2025). </w:t>
      </w:r>
      <w:r w:rsidDel="00000000" w:rsidR="00000000" w:rsidRPr="00000000">
        <w:rPr>
          <w:rFonts w:ascii="Google Sans Text" w:cs="Google Sans Text" w:eastAsia="Google Sans Text" w:hAnsi="Google Sans Text"/>
          <w:i w:val="1"/>
          <w:iCs w:val="1"/>
          <w:color w:val="1f1f1f"/>
          <w:rtl w:val="0"/>
        </w:rPr>
        <w:t xml:space="preserve">Transformer postprocessing for weather prediction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Water (2025). </w:t>
      </w:r>
      <w:r w:rsidDel="00000000" w:rsidR="00000000" w:rsidRPr="00000000">
        <w:rPr>
          <w:rFonts w:ascii="Google Sans Text" w:cs="Google Sans Text" w:eastAsia="Google Sans Text" w:hAnsi="Google Sans Text"/>
          <w:i w:val="1"/>
          <w:iCs w:val="1"/>
          <w:color w:val="1f1f1f"/>
          <w:rtl w:val="0"/>
        </w:rPr>
        <w:t xml:space="preserve">Data-Driven Framework for Flood Mitigation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OpenReview. </w:t>
      </w:r>
      <w:r w:rsidDel="00000000" w:rsidR="00000000" w:rsidRPr="00000000">
        <w:rPr>
          <w:rFonts w:ascii="Google Sans Text" w:cs="Google Sans Text" w:eastAsia="Google Sans Text" w:hAnsi="Google Sans Text"/>
          <w:i w:val="1"/>
          <w:iCs w:val="1"/>
          <w:color w:val="1f1f1f"/>
          <w:rtl w:val="0"/>
        </w:rPr>
        <w:t xml:space="preserve">A2C Decision Transformer for Risk</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ResearchGate (2025). </w:t>
      </w:r>
      <w:r w:rsidDel="00000000" w:rsidR="00000000" w:rsidRPr="00000000">
        <w:rPr>
          <w:rFonts w:ascii="Google Sans Text" w:cs="Google Sans Text" w:eastAsia="Google Sans Text" w:hAnsi="Google Sans Text"/>
          <w:i w:val="1"/>
          <w:iCs w:val="1"/>
          <w:color w:val="1f1f1f"/>
          <w:rtl w:val="0"/>
        </w:rPr>
        <w:t xml:space="preserve">Transformer-Based Architecture for Option Greeks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(2024). </w:t>
      </w:r>
      <w:r w:rsidDel="00000000" w:rsidR="00000000" w:rsidRPr="00000000">
        <w:rPr>
          <w:rFonts w:ascii="Google Sans Text" w:cs="Google Sans Text" w:eastAsia="Google Sans Text" w:hAnsi="Google Sans Text"/>
          <w:i w:val="1"/>
          <w:iCs w:val="1"/>
          <w:color w:val="1f1f1f"/>
          <w:rtl w:val="0"/>
        </w:rPr>
        <w:t xml:space="preserve">EarthFormer for temperature anomalies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(2022). </w:t>
      </w:r>
      <w:r w:rsidDel="00000000" w:rsidR="00000000" w:rsidRPr="00000000">
        <w:rPr>
          <w:rFonts w:ascii="Google Sans Text" w:cs="Google Sans Text" w:eastAsia="Google Sans Text" w:hAnsi="Google Sans Text"/>
          <w:i w:val="1"/>
          <w:iCs w:val="1"/>
          <w:color w:val="1f1f1f"/>
          <w:rtl w:val="0"/>
        </w:rPr>
        <w:t xml:space="preserve">Decision Transformer for Online Trading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(2025). </w:t>
      </w:r>
      <w:r w:rsidDel="00000000" w:rsidR="00000000" w:rsidRPr="00000000">
        <w:rPr>
          <w:rFonts w:ascii="Google Sans Text" w:cs="Google Sans Text" w:eastAsia="Google Sans Text" w:hAnsi="Google Sans Text"/>
          <w:i w:val="1"/>
          <w:iCs w:val="1"/>
          <w:color w:val="1f1f1f"/>
          <w:rtl w:val="0"/>
        </w:rPr>
        <w:t xml:space="preserve">Decision Transformer in financial stress testing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Preprints (2026). </w:t>
      </w:r>
      <w:r w:rsidDel="00000000" w:rsidR="00000000" w:rsidRPr="00000000">
        <w:rPr>
          <w:rFonts w:ascii="Google Sans Text" w:cs="Google Sans Text" w:eastAsia="Google Sans Text" w:hAnsi="Google Sans Text"/>
          <w:i w:val="1"/>
          <w:iCs w:val="1"/>
          <w:color w:val="1f1f1f"/>
          <w:rtl w:val="0"/>
        </w:rPr>
        <w:t xml:space="preserve">Systematic Survey of Adversarial Attacks on Time Series and 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Parisotto et al. (2020). </w:t>
      </w:r>
      <w:r w:rsidDel="00000000" w:rsidR="00000000" w:rsidRPr="00000000">
        <w:rPr>
          <w:rFonts w:ascii="Google Sans Text" w:cs="Google Sans Text" w:eastAsia="Google Sans Text" w:hAnsi="Google Sans Text"/>
          <w:i w:val="1"/>
          <w:iCs w:val="1"/>
          <w:color w:val="1f1f1f"/>
          <w:rtl w:val="0"/>
        </w:rPr>
        <w:t xml:space="preserve">Gated Transformer-XL (GTrXL)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eScholarship. </w:t>
      </w:r>
      <w:r w:rsidDel="00000000" w:rsidR="00000000" w:rsidRPr="00000000">
        <w:rPr>
          <w:rFonts w:ascii="Google Sans Text" w:cs="Google Sans Text" w:eastAsia="Google Sans Text" w:hAnsi="Google Sans Text"/>
          <w:i w:val="1"/>
          <w:iCs w:val="1"/>
          <w:color w:val="1f1f1f"/>
          <w:rtl w:val="0"/>
        </w:rPr>
        <w:t xml:space="preserve">Hierarchical RL and GTrXL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Oxford Academic (2025). </w:t>
      </w:r>
      <w:r w:rsidDel="00000000" w:rsidR="00000000" w:rsidRPr="00000000">
        <w:rPr>
          <w:rFonts w:ascii="Google Sans Text" w:cs="Google Sans Text" w:eastAsia="Google Sans Text" w:hAnsi="Google Sans Text"/>
          <w:i w:val="1"/>
          <w:iCs w:val="1"/>
          <w:color w:val="1f1f1f"/>
          <w:rtl w:val="0"/>
        </w:rPr>
        <w:t xml:space="preserve">RL Framework for Grid Management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D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Regime-aware market simulation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Uni-Oldenburg Thesis. </w:t>
      </w:r>
      <w:r w:rsidDel="00000000" w:rsidR="00000000" w:rsidRPr="00000000">
        <w:rPr>
          <w:rFonts w:ascii="Google Sans Text" w:cs="Google Sans Text" w:eastAsia="Google Sans Text" w:hAnsi="Google Sans Text"/>
          <w:i w:val="1"/>
          <w:iCs w:val="1"/>
          <w:color w:val="1f1f1f"/>
          <w:rtl w:val="0"/>
        </w:rPr>
        <w:t xml:space="preserve">Adversarial Resilience Learning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PMC (2022). </w:t>
      </w:r>
      <w:r w:rsidDel="00000000" w:rsidR="00000000" w:rsidRPr="00000000">
        <w:rPr>
          <w:rFonts w:ascii="Google Sans Text" w:cs="Google Sans Text" w:eastAsia="Google Sans Text" w:hAnsi="Google Sans Text"/>
          <w:i w:val="1"/>
          <w:iCs w:val="1"/>
          <w:color w:val="1f1f1f"/>
          <w:rtl w:val="0"/>
        </w:rPr>
        <w:t xml:space="preserve">Adversarial attacks on Transformer-RL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AAAI (2023). </w:t>
      </w:r>
      <w:r w:rsidDel="00000000" w:rsidR="00000000" w:rsidRPr="00000000">
        <w:rPr>
          <w:rFonts w:ascii="Google Sans Text" w:cs="Google Sans Text" w:eastAsia="Google Sans Text" w:hAnsi="Google Sans Text"/>
          <w:i w:val="1"/>
          <w:iCs w:val="1"/>
          <w:color w:val="1f1f1f"/>
          <w:rtl w:val="0"/>
        </w:rPr>
        <w:t xml:space="preserve">Advantage-Conditioned Transformer (ACT)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UTS Library. </w:t>
      </w:r>
      <w:r w:rsidDel="00000000" w:rsidR="00000000" w:rsidRPr="00000000">
        <w:rPr>
          <w:rFonts w:ascii="Google Sans Text" w:cs="Google Sans Text" w:eastAsia="Google Sans Text" w:hAnsi="Google Sans Text"/>
          <w:i w:val="1"/>
          <w:iCs w:val="1"/>
          <w:color w:val="1f1f1f"/>
          <w:rtl w:val="0"/>
        </w:rPr>
        <w:t xml:space="preserve">Adversarial robustness in DRL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LeewayHertz. </w:t>
      </w:r>
      <w:r w:rsidDel="00000000" w:rsidR="00000000" w:rsidRPr="00000000">
        <w:rPr>
          <w:rFonts w:ascii="Google Sans Text" w:cs="Google Sans Text" w:eastAsia="Google Sans Text" w:hAnsi="Google Sans Text"/>
          <w:i w:val="1"/>
          <w:iCs w:val="1"/>
          <w:color w:val="1f1f1f"/>
          <w:rtl w:val="0"/>
        </w:rPr>
        <w:t xml:space="preserve">Decision Transformer Architecture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Medium/Correll Lab. </w:t>
      </w:r>
      <w:r w:rsidDel="00000000" w:rsidR="00000000" w:rsidRPr="00000000">
        <w:rPr>
          <w:rFonts w:ascii="Google Sans Text" w:cs="Google Sans Text" w:eastAsia="Google Sans Text" w:hAnsi="Google Sans Text"/>
          <w:i w:val="1"/>
          <w:iCs w:val="1"/>
          <w:color w:val="1f1f1f"/>
          <w:rtl w:val="0"/>
        </w:rPr>
        <w:t xml:space="preserve">Transformers in Reinforcement Learning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IJCAI (2024). </w:t>
      </w:r>
      <w:r w:rsidDel="00000000" w:rsidR="00000000" w:rsidRPr="00000000">
        <w:rPr>
          <w:rFonts w:ascii="Google Sans Text" w:cs="Google Sans Text" w:eastAsia="Google Sans Text" w:hAnsi="Google Sans Text"/>
          <w:i w:val="1"/>
          <w:iCs w:val="1"/>
          <w:color w:val="1f1f1f"/>
          <w:rtl w:val="0"/>
        </w:rPr>
        <w:t xml:space="preserve">A2C-DT in Sequential Social Dilemmas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FLAG-TRADER: LLM and RL integration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(2025). </w:t>
      </w:r>
      <w:r w:rsidDel="00000000" w:rsidR="00000000" w:rsidRPr="00000000">
        <w:rPr>
          <w:rFonts w:ascii="Google Sans Text" w:cs="Google Sans Text" w:eastAsia="Google Sans Text" w:hAnsi="Google Sans Text"/>
          <w:i w:val="1"/>
          <w:iCs w:val="1"/>
          <w:color w:val="1f1f1f"/>
          <w:rtl w:val="0"/>
        </w:rPr>
        <w:t xml:space="preserve">Adaptive Risk-sensitive Transformer-based DRL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MIT Thesis (2024). </w:t>
      </w:r>
      <w:r w:rsidDel="00000000" w:rsidR="00000000" w:rsidRPr="00000000">
        <w:rPr>
          <w:rFonts w:ascii="Google Sans Text" w:cs="Google Sans Text" w:eastAsia="Google Sans Text" w:hAnsi="Google Sans Text"/>
          <w:i w:val="1"/>
          <w:iCs w:val="1"/>
          <w:color w:val="1f1f1f"/>
          <w:rtl w:val="0"/>
        </w:rPr>
        <w:t xml:space="preserve">Hierarchical Reinforced Trader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GTrXL vs LSTM performance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(2025). </w:t>
      </w:r>
      <w:r w:rsidDel="00000000" w:rsidR="00000000" w:rsidRPr="00000000">
        <w:rPr>
          <w:rFonts w:ascii="Google Sans Text" w:cs="Google Sans Text" w:eastAsia="Google Sans Text" w:hAnsi="Google Sans Text"/>
          <w:i w:val="1"/>
          <w:iCs w:val="1"/>
          <w:color w:val="1f1f1f"/>
          <w:rtl w:val="0"/>
        </w:rPr>
        <w:t xml:space="preserve">GTrXL stability analysis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ResearchGate/arXiv (2024). </w:t>
      </w:r>
      <w:r w:rsidDel="00000000" w:rsidR="00000000" w:rsidRPr="00000000">
        <w:rPr>
          <w:rFonts w:ascii="Google Sans Text" w:cs="Google Sans Text" w:eastAsia="Google Sans Text" w:hAnsi="Google Sans Text"/>
          <w:i w:val="1"/>
          <w:iCs w:val="1"/>
          <w:color w:val="1f1f1f"/>
          <w:rtl w:val="0"/>
        </w:rPr>
        <w:t xml:space="preserve">Pretrained LLM as Decision Transformer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MDPI (2022). </w:t>
      </w:r>
      <w:r w:rsidDel="00000000" w:rsidR="00000000" w:rsidRPr="00000000">
        <w:rPr>
          <w:rFonts w:ascii="Google Sans Text" w:cs="Google Sans Text" w:eastAsia="Google Sans Text" w:hAnsi="Google Sans Text"/>
          <w:i w:val="1"/>
          <w:iCs w:val="1"/>
          <w:color w:val="1f1f1f"/>
          <w:rtl w:val="0"/>
        </w:rPr>
        <w:t xml:space="preserve">Decision Transformer for online trading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IEEE Access (2023). </w:t>
      </w:r>
      <w:r w:rsidDel="00000000" w:rsidR="00000000" w:rsidRPr="00000000">
        <w:rPr>
          <w:rFonts w:ascii="Google Sans Text" w:cs="Google Sans Text" w:eastAsia="Google Sans Text" w:hAnsi="Google Sans Text"/>
          <w:i w:val="1"/>
          <w:iCs w:val="1"/>
          <w:color w:val="1f1f1f"/>
          <w:rtl w:val="0"/>
        </w:rPr>
        <w:t xml:space="preserve">Transformer Actor-Critic with Regularization (TACR)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E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DeepLearning.AI. </w:t>
      </w:r>
      <w:r w:rsidDel="00000000" w:rsidR="00000000" w:rsidRPr="00000000">
        <w:rPr>
          <w:rFonts w:ascii="Google Sans Text" w:cs="Google Sans Text" w:eastAsia="Google Sans Text" w:hAnsi="Google Sans Text"/>
          <w:i w:val="1"/>
          <w:iCs w:val="1"/>
          <w:color w:val="1f1f1f"/>
          <w:rtl w:val="0"/>
        </w:rPr>
        <w:t xml:space="preserve">Melding Transformers with 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55</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IEEE Xplore. </w:t>
      </w:r>
      <w:r w:rsidDel="00000000" w:rsidR="00000000" w:rsidRPr="00000000">
        <w:rPr>
          <w:rFonts w:ascii="Google Sans Text" w:cs="Google Sans Text" w:eastAsia="Google Sans Text" w:hAnsi="Google Sans Text"/>
          <w:i w:val="1"/>
          <w:iCs w:val="1"/>
          <w:color w:val="1f1f1f"/>
          <w:rtl w:val="0"/>
        </w:rPr>
        <w:t xml:space="preserve">Adaptive PPO-Transformer Enhanced System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arXiv/ResearchGate (2024). </w:t>
      </w:r>
      <w:r w:rsidDel="00000000" w:rsidR="00000000" w:rsidRPr="00000000">
        <w:rPr>
          <w:rFonts w:ascii="Google Sans Text" w:cs="Google Sans Text" w:eastAsia="Google Sans Text" w:hAnsi="Google Sans Text"/>
          <w:i w:val="1"/>
          <w:iCs w:val="1"/>
          <w:color w:val="1f1f1f"/>
          <w:rtl w:val="0"/>
        </w:rPr>
        <w:t xml:space="preserve">Medical Decision Transformer (MeDT)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Adversarial Diffusion for Robust RL (AD-RRL)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Royal Society. </w:t>
      </w:r>
      <w:r w:rsidDel="00000000" w:rsidR="00000000" w:rsidRPr="00000000">
        <w:rPr>
          <w:rFonts w:ascii="Google Sans Text" w:cs="Google Sans Text" w:eastAsia="Google Sans Text" w:hAnsi="Google Sans Text"/>
          <w:i w:val="1"/>
          <w:iCs w:val="1"/>
          <w:color w:val="1f1f1f"/>
          <w:rtl w:val="0"/>
        </w:rPr>
        <w:t xml:space="preserve">Time-series forecasting with deep learning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PMC (2025). </w:t>
      </w:r>
      <w:r w:rsidDel="00000000" w:rsidR="00000000" w:rsidRPr="00000000">
        <w:rPr>
          <w:rFonts w:ascii="Google Sans Text" w:cs="Google Sans Text" w:eastAsia="Google Sans Text" w:hAnsi="Google Sans Text"/>
          <w:i w:val="1"/>
          <w:iCs w:val="1"/>
          <w:color w:val="1f1f1f"/>
          <w:rtl w:val="0"/>
        </w:rPr>
        <w:t xml:space="preserve">Bibliometric analysis of AI in waste/energy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PMC (2024). </w:t>
      </w:r>
      <w:r w:rsidDel="00000000" w:rsidR="00000000" w:rsidRPr="00000000">
        <w:rPr>
          <w:rFonts w:ascii="Google Sans Text" w:cs="Google Sans Text" w:eastAsia="Google Sans Text" w:hAnsi="Google Sans Text"/>
          <w:i w:val="1"/>
          <w:iCs w:val="1"/>
          <w:color w:val="1f1f1f"/>
          <w:rtl w:val="0"/>
        </w:rPr>
        <w:t xml:space="preserve">Continuous-Time Decision Transformer in Healthcare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Systematic review of RL in healthcare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PMC (2024). </w:t>
      </w:r>
      <w:r w:rsidDel="00000000" w:rsidR="00000000" w:rsidRPr="00000000">
        <w:rPr>
          <w:rFonts w:ascii="Google Sans Text" w:cs="Google Sans Text" w:eastAsia="Google Sans Text" w:hAnsi="Google Sans Text"/>
          <w:i w:val="1"/>
          <w:iCs w:val="1"/>
          <w:color w:val="1f1f1f"/>
          <w:rtl w:val="0"/>
        </w:rPr>
        <w:t xml:space="preserve">Transfer Learning in DRL Survey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FITEE (2024). </w:t>
      </w:r>
      <w:r w:rsidDel="00000000" w:rsidR="00000000" w:rsidRPr="00000000">
        <w:rPr>
          <w:rFonts w:ascii="Google Sans Text" w:cs="Google Sans Text" w:eastAsia="Google Sans Text" w:hAnsi="Google Sans Text"/>
          <w:i w:val="1"/>
          <w:iCs w:val="1"/>
          <w:color w:val="1f1f1f"/>
          <w:rtl w:val="0"/>
        </w:rPr>
        <w:t xml:space="preserve">Transformer in RL for decision-making survey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(2025). </w:t>
      </w:r>
      <w:r w:rsidDel="00000000" w:rsidR="00000000" w:rsidRPr="00000000">
        <w:rPr>
          <w:rFonts w:ascii="Google Sans Text" w:cs="Google Sans Text" w:eastAsia="Google Sans Text" w:hAnsi="Google Sans Text"/>
          <w:i w:val="1"/>
          <w:iCs w:val="1"/>
          <w:color w:val="1f1f1f"/>
          <w:rtl w:val="0"/>
        </w:rPr>
        <w:t xml:space="preserve">Dual-Head Physics-informed Graph Decision Transformer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A">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 (2023). </w:t>
      </w:r>
      <w:r w:rsidDel="00000000" w:rsidR="00000000" w:rsidRPr="00000000">
        <w:rPr>
          <w:rFonts w:ascii="Google Sans Text" w:cs="Google Sans Text" w:eastAsia="Google Sans Text" w:hAnsi="Google Sans Text"/>
          <w:i w:val="1"/>
          <w:iCs w:val="1"/>
          <w:color w:val="1f1f1f"/>
          <w:rtl w:val="0"/>
        </w:rPr>
        <w:t xml:space="preserve">Survey on Transformers in Reinforcement Learning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CEUR Workshop. </w:t>
      </w:r>
      <w:r w:rsidDel="00000000" w:rsidR="00000000" w:rsidRPr="00000000">
        <w:rPr>
          <w:rFonts w:ascii="Google Sans Text" w:cs="Google Sans Text" w:eastAsia="Google Sans Text" w:hAnsi="Google Sans Text"/>
          <w:i w:val="1"/>
          <w:iCs w:val="1"/>
          <w:color w:val="1f1f1f"/>
          <w:rtl w:val="0"/>
        </w:rPr>
        <w:t xml:space="preserve">Transformer and RL in dialogue systems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IEEE Xplore (2025). </w:t>
      </w:r>
      <w:r w:rsidDel="00000000" w:rsidR="00000000" w:rsidRPr="00000000">
        <w:rPr>
          <w:rFonts w:ascii="Google Sans Text" w:cs="Google Sans Text" w:eastAsia="Google Sans Text" w:hAnsi="Google Sans Text"/>
          <w:i w:val="1"/>
          <w:iCs w:val="1"/>
          <w:color w:val="1f1f1f"/>
          <w:rtl w:val="0"/>
        </w:rPr>
        <w:t xml:space="preserve">GPT-TSP and A2C stability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59</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ResearchGate (2025). </w:t>
      </w:r>
      <w:r w:rsidDel="00000000" w:rsidR="00000000" w:rsidRPr="00000000">
        <w:rPr>
          <w:rFonts w:ascii="Google Sans Text" w:cs="Google Sans Text" w:eastAsia="Google Sans Text" w:hAnsi="Google Sans Text"/>
          <w:i w:val="1"/>
          <w:iCs w:val="1"/>
          <w:color w:val="1f1f1f"/>
          <w:rtl w:val="0"/>
        </w:rPr>
        <w:t xml:space="preserve">Linear Transformers in Financial Time Series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Elsevier (2020). </w:t>
      </w:r>
      <w:r w:rsidDel="00000000" w:rsidR="00000000" w:rsidRPr="00000000">
        <w:rPr>
          <w:rFonts w:ascii="Google Sans Text" w:cs="Google Sans Text" w:eastAsia="Google Sans Text" w:hAnsi="Google Sans Text"/>
          <w:i w:val="1"/>
          <w:iCs w:val="1"/>
          <w:color w:val="1f1f1f"/>
          <w:rtl w:val="0"/>
        </w:rPr>
        <w:t xml:space="preserve">Fuzzy RL for transformer fault classification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arXiv/PMC. </w:t>
      </w:r>
      <w:r w:rsidDel="00000000" w:rsidR="00000000" w:rsidRPr="00000000">
        <w:rPr>
          <w:rFonts w:ascii="Google Sans Text" w:cs="Google Sans Text" w:eastAsia="Google Sans Text" w:hAnsi="Google Sans Text"/>
          <w:i w:val="1"/>
          <w:iCs w:val="1"/>
          <w:color w:val="1f1f1f"/>
          <w:rtl w:val="0"/>
        </w:rPr>
        <w:t xml:space="preserve">Mahalanobis Distance and RL in Medical Imaging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0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Stress Test Evaluation of Transformer-based Models in Natural Language Understanding Tasks - ACL Anthology, accessed on January 10, 2026, </w:t>
      </w:r>
      <w:hyperlink r:id="rId6">
        <w:r w:rsidDel="00000000" w:rsidR="00000000" w:rsidRPr="00000000">
          <w:rPr>
            <w:rFonts w:ascii="Google Sans" w:cs="Google Sans" w:eastAsia="Google Sans" w:hAnsi="Google Sans"/>
            <w:color w:val="0000ee"/>
            <w:sz w:val="24"/>
            <w:szCs w:val="24"/>
            <w:u w:val="single"/>
            <w:rtl w:val="0"/>
          </w:rPr>
          <w:t xml:space="preserve">https://aclanthology.org/2020.lrec-1.232/</w:t>
        </w:r>
      </w:hyperlink>
      <w:r w:rsidDel="00000000" w:rsidR="00000000" w:rsidRPr="00000000">
        <w:rPr>
          <w:rtl w:val="0"/>
        </w:rPr>
      </w:r>
    </w:p>
    <w:p w:rsidR="00000000" w:rsidDel="00000000" w:rsidP="00000000" w:rsidRDefault="00000000" w:rsidRPr="00000000" w14:paraId="0000010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Closer Look at Transformers for Time Series Forecasting: Understanding Why They Work and Where They Struggle | OpenReview, accessed on January 10, 2026, </w:t>
      </w:r>
      <w:hyperlink r:id="rId7">
        <w:r w:rsidDel="00000000" w:rsidR="00000000" w:rsidRPr="00000000">
          <w:rPr>
            <w:rFonts w:ascii="Google Sans" w:cs="Google Sans" w:eastAsia="Google Sans" w:hAnsi="Google Sans"/>
            <w:color w:val="0000ee"/>
            <w:sz w:val="24"/>
            <w:szCs w:val="24"/>
            <w:u w:val="single"/>
            <w:rtl w:val="0"/>
          </w:rPr>
          <w:t xml:space="preserve">https://openreview.net/forum?id=kHEVCfES4Q¬eId=mrNbq9EkQa</w:t>
        </w:r>
      </w:hyperlink>
      <w:r w:rsidDel="00000000" w:rsidR="00000000" w:rsidRPr="00000000">
        <w:rPr>
          <w:rtl w:val="0"/>
        </w:rPr>
      </w:r>
    </w:p>
    <w:p w:rsidR="00000000" w:rsidDel="00000000" w:rsidP="00000000" w:rsidRDefault="00000000" w:rsidRPr="00000000" w14:paraId="0000010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systematic review for transformer-based long-term series forecasting, accessed on January 10, 2026,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https://www.researchgate.net/publication/387756898_A_systematic_review_for_transformer-based_long-term_series_forecasting</w:t>
        </w:r>
      </w:hyperlink>
      <w:r w:rsidDel="00000000" w:rsidR="00000000" w:rsidRPr="00000000">
        <w:rPr>
          <w:rtl w:val="0"/>
        </w:rPr>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Advancements in Deep Reinforcement Learning: Algorithms and Implementations - UC Berkeley, accessed on January 10, 2026, </w:t>
      </w:r>
      <w:hyperlink r:id="rId9">
        <w:r w:rsidDel="00000000" w:rsidR="00000000" w:rsidRPr="00000000">
          <w:rPr>
            <w:rFonts w:ascii="Google Sans" w:cs="Google Sans" w:eastAsia="Google Sans" w:hAnsi="Google Sans"/>
            <w:color w:val="0000ee"/>
            <w:sz w:val="24"/>
            <w:szCs w:val="24"/>
            <w:u w:val="single"/>
            <w:rtl w:val="0"/>
          </w:rPr>
          <w:t xml:space="preserve">https://escholarship.org/content/qt7bn6c9xm/qt7bn6c9xm.pdf</w:t>
        </w:r>
      </w:hyperlink>
      <w:r w:rsidDel="00000000" w:rsidR="00000000" w:rsidRPr="00000000">
        <w:rPr>
          <w:rtl w:val="0"/>
        </w:rPr>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Technical Survey of Reinforcement Learning Techniques for Large Language Models - arXiv, accessed on January 10, 2026, </w:t>
      </w:r>
      <w:hyperlink r:id="rId10">
        <w:r w:rsidDel="00000000" w:rsidR="00000000" w:rsidRPr="00000000">
          <w:rPr>
            <w:rFonts w:ascii="Google Sans" w:cs="Google Sans" w:eastAsia="Google Sans" w:hAnsi="Google Sans"/>
            <w:color w:val="0000ee"/>
            <w:sz w:val="24"/>
            <w:szCs w:val="24"/>
            <w:u w:val="single"/>
            <w:rtl w:val="0"/>
          </w:rPr>
          <w:t xml:space="preserve">https://arxiv.org/pdf/2507.04136</w:t>
        </w:r>
      </w:hyperlink>
      <w:r w:rsidDel="00000000" w:rsidR="00000000" w:rsidRPr="00000000">
        <w:rPr>
          <w:rtl w:val="0"/>
        </w:rPr>
      </w:r>
    </w:p>
    <w:p w:rsidR="00000000" w:rsidDel="00000000" w:rsidP="00000000" w:rsidRDefault="00000000" w:rsidRPr="00000000" w14:paraId="0000010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ReaCritic: Large Reasoning Transformer-based DRL Critic-model Scaling For Heterogeneous Networks - arXiv, accessed on January 10, 2026, </w:t>
      </w:r>
      <w:hyperlink r:id="rId11">
        <w:r w:rsidDel="00000000" w:rsidR="00000000" w:rsidRPr="00000000">
          <w:rPr>
            <w:rFonts w:ascii="Google Sans" w:cs="Google Sans" w:eastAsia="Google Sans" w:hAnsi="Google Sans"/>
            <w:color w:val="0000ee"/>
            <w:sz w:val="24"/>
            <w:szCs w:val="24"/>
            <w:u w:val="single"/>
            <w:rtl w:val="0"/>
          </w:rPr>
          <w:t xml:space="preserve">https://arxiv.org/html/2505.10992v1</w:t>
        </w:r>
      </w:hyperlink>
      <w:r w:rsidDel="00000000" w:rsidR="00000000" w:rsidRPr="00000000">
        <w:rPr>
          <w:rtl w:val="0"/>
        </w:rPr>
      </w:r>
    </w:p>
    <w:p w:rsidR="00000000" w:rsidDel="00000000" w:rsidP="00000000" w:rsidRDefault="00000000" w:rsidRPr="00000000" w14:paraId="0000010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Deep Reinforcement Learning Agents for Text-based ..., accessed on January 10, 2026, </w:t>
      </w:r>
      <w:hyperlink r:id="rId12">
        <w:r w:rsidDel="00000000" w:rsidR="00000000" w:rsidRPr="00000000">
          <w:rPr>
            <w:rFonts w:ascii="Google Sans" w:cs="Google Sans" w:eastAsia="Google Sans" w:hAnsi="Google Sans"/>
            <w:color w:val="0000ee"/>
            <w:sz w:val="24"/>
            <w:szCs w:val="24"/>
            <w:u w:val="single"/>
            <w:rtl w:val="0"/>
          </w:rPr>
          <w:t xml:space="preserve">https://arxiv.org/pdf/2209.04105</w:t>
        </w:r>
      </w:hyperlink>
      <w:r w:rsidDel="00000000" w:rsidR="00000000" w:rsidRPr="00000000">
        <w:rPr>
          <w:rtl w:val="0"/>
        </w:rPr>
      </w:r>
    </w:p>
    <w:p w:rsidR="00000000" w:rsidDel="00000000" w:rsidP="00000000" w:rsidRDefault="00000000" w:rsidRPr="00000000" w14:paraId="0000010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Survey on Transformers in Reinforcement Learning - arXiv, accessed on January 10, 2026, </w:t>
      </w:r>
      <w:hyperlink r:id="rId13">
        <w:r w:rsidDel="00000000" w:rsidR="00000000" w:rsidRPr="00000000">
          <w:rPr>
            <w:rFonts w:ascii="Google Sans" w:cs="Google Sans" w:eastAsia="Google Sans" w:hAnsi="Google Sans"/>
            <w:color w:val="0000ee"/>
            <w:sz w:val="24"/>
            <w:szCs w:val="24"/>
            <w:u w:val="single"/>
            <w:rtl w:val="0"/>
          </w:rPr>
          <w:t xml:space="preserve">https://arxiv.org/pdf/2301.03044</w:t>
        </w:r>
      </w:hyperlink>
      <w:r w:rsidDel="00000000" w:rsidR="00000000" w:rsidRPr="00000000">
        <w:rPr>
          <w:rtl w:val="0"/>
        </w:rPr>
      </w:r>
    </w:p>
    <w:p w:rsidR="00000000" w:rsidDel="00000000" w:rsidP="00000000" w:rsidRDefault="00000000" w:rsidRPr="00000000" w14:paraId="0000010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Temporal Adversarial Attacks on Time Series and Reinforcement ..., accessed on January 10, 2026, </w:t>
      </w:r>
      <w:hyperlink r:id="rId14">
        <w:r w:rsidDel="00000000" w:rsidR="00000000" w:rsidRPr="00000000">
          <w:rPr>
            <w:rFonts w:ascii="Google Sans" w:cs="Google Sans" w:eastAsia="Google Sans" w:hAnsi="Google Sans"/>
            <w:color w:val="0000ee"/>
            <w:sz w:val="24"/>
            <w:szCs w:val="24"/>
            <w:u w:val="single"/>
            <w:rtl w:val="0"/>
          </w:rPr>
          <w:t xml:space="preserve">https://www.preprints.org/manuscript/202601.0598</w:t>
        </w:r>
      </w:hyperlink>
      <w:r w:rsidDel="00000000" w:rsidR="00000000" w:rsidRPr="00000000">
        <w:rPr>
          <w:rtl w:val="0"/>
        </w:rPr>
      </w:r>
    </w:p>
    <w:p w:rsidR="00000000" w:rsidDel="00000000" w:rsidP="00000000" w:rsidRDefault="00000000" w:rsidRPr="00000000" w14:paraId="0000010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Systematic Review of AI-Based Techniques for Automated Waste Classification - PMC, accessed on January 10,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https://pmc.ncbi.nlm.nih.gov/articles/PMC12115937/</w:t>
        </w:r>
      </w:hyperlink>
      <w:r w:rsidDel="00000000" w:rsidR="00000000" w:rsidRPr="00000000">
        <w:rPr>
          <w:rtl w:val="0"/>
        </w:rPr>
      </w:r>
    </w:p>
    <w:p w:rsidR="00000000" w:rsidDel="00000000" w:rsidP="00000000" w:rsidRDefault="00000000" w:rsidRPr="00000000" w14:paraId="0000010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Bibliometric analysis and experimental assessment of chatbot training approaches - CEUR-WS.org, accessed on January 10, 2026, </w:t>
      </w:r>
      <w:hyperlink r:id="rId16">
        <w:r w:rsidDel="00000000" w:rsidR="00000000" w:rsidRPr="00000000">
          <w:rPr>
            <w:rFonts w:ascii="Google Sans" w:cs="Google Sans" w:eastAsia="Google Sans" w:hAnsi="Google Sans"/>
            <w:color w:val="0000ee"/>
            <w:sz w:val="24"/>
            <w:szCs w:val="24"/>
            <w:u w:val="single"/>
            <w:rtl w:val="0"/>
          </w:rPr>
          <w:t xml:space="preserve">https://ceur-ws.org/Vol-3917/paper58.pdf</w:t>
        </w:r>
      </w:hyperlink>
      <w:r w:rsidDel="00000000" w:rsidR="00000000" w:rsidRPr="00000000">
        <w:rPr>
          <w:rtl w:val="0"/>
        </w:rPr>
      </w:r>
    </w:p>
    <w:p w:rsidR="00000000" w:rsidDel="00000000" w:rsidP="00000000" w:rsidRDefault="00000000" w:rsidRPr="00000000" w14:paraId="0000010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Prediction: Reinforcement Learning as the Defining Leap in Healthcare AI - arXiv, accessed on January 10, 2026, </w:t>
      </w:r>
      <w:hyperlink r:id="rId17">
        <w:r w:rsidDel="00000000" w:rsidR="00000000" w:rsidRPr="00000000">
          <w:rPr>
            <w:rFonts w:ascii="Google Sans" w:cs="Google Sans" w:eastAsia="Google Sans" w:hAnsi="Google Sans"/>
            <w:color w:val="0000ee"/>
            <w:sz w:val="24"/>
            <w:szCs w:val="24"/>
            <w:u w:val="single"/>
            <w:rtl w:val="0"/>
          </w:rPr>
          <w:t xml:space="preserve">https://arxiv.org/pdf/2508.21101</w:t>
        </w:r>
      </w:hyperlink>
      <w:r w:rsidDel="00000000" w:rsidR="00000000" w:rsidRPr="00000000">
        <w:rPr>
          <w:rtl w:val="0"/>
        </w:rPr>
      </w:r>
    </w:p>
    <w:p w:rsidR="00000000" w:rsidDel="00000000" w:rsidP="00000000" w:rsidRDefault="00000000" w:rsidRPr="00000000" w14:paraId="0000010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in reinforcement learning for decision-making: a survey, accessed on January 10, 2026, </w:t>
      </w:r>
      <w:hyperlink r:id="rId18">
        <w:r w:rsidDel="00000000" w:rsidR="00000000" w:rsidRPr="00000000">
          <w:rPr>
            <w:rFonts w:ascii="Google Sans" w:cs="Google Sans" w:eastAsia="Google Sans" w:hAnsi="Google Sans"/>
            <w:color w:val="0000ee"/>
            <w:sz w:val="24"/>
            <w:szCs w:val="24"/>
            <w:u w:val="single"/>
            <w:rtl w:val="0"/>
          </w:rPr>
          <w:t xml:space="preserve">https://journal.hep.com.cn/fitee/EN/10.1631/FITEE.2300548</w:t>
        </w:r>
      </w:hyperlink>
      <w:r w:rsidDel="00000000" w:rsidR="00000000" w:rsidRPr="00000000">
        <w:rPr>
          <w:rtl w:val="0"/>
        </w:rPr>
      </w:r>
    </w:p>
    <w:p w:rsidR="00000000" w:rsidDel="00000000" w:rsidP="00000000" w:rsidRDefault="00000000" w:rsidRPr="00000000" w14:paraId="0000010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Risk-Sensitive Deep Reinforcement Learning for Portfolio Optimization - MDPI, accessed on January 10, 2026, </w:t>
      </w:r>
      <w:hyperlink r:id="rId19">
        <w:r w:rsidDel="00000000" w:rsidR="00000000" w:rsidRPr="00000000">
          <w:rPr>
            <w:rFonts w:ascii="Google Sans" w:cs="Google Sans" w:eastAsia="Google Sans" w:hAnsi="Google Sans"/>
            <w:color w:val="0000ee"/>
            <w:sz w:val="24"/>
            <w:szCs w:val="24"/>
            <w:u w:val="single"/>
            <w:rtl w:val="0"/>
          </w:rPr>
          <w:t xml:space="preserve">https://www.mdpi.com/1911-8074/18/7/347</w:t>
        </w:r>
      </w:hyperlink>
      <w:r w:rsidDel="00000000" w:rsidR="00000000" w:rsidRPr="00000000">
        <w:rPr>
          <w:rtl w:val="0"/>
        </w:rPr>
      </w:r>
    </w:p>
    <w:p w:rsidR="00000000" w:rsidDel="00000000" w:rsidP="00000000" w:rsidRDefault="00000000" w:rsidRPr="00000000" w14:paraId="0000010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Unravelling Complex Sequential Social Dilemmas: In a Risky World with A2C Decision Transformers - OpenReview, accessed on January 10, 2026, </w:t>
      </w:r>
      <w:hyperlink r:id="rId20">
        <w:r w:rsidDel="00000000" w:rsidR="00000000" w:rsidRPr="00000000">
          <w:rPr>
            <w:rFonts w:ascii="Google Sans" w:cs="Google Sans" w:eastAsia="Google Sans" w:hAnsi="Google Sans"/>
            <w:color w:val="0000ee"/>
            <w:sz w:val="24"/>
            <w:szCs w:val="24"/>
            <w:u w:val="single"/>
            <w:rtl w:val="0"/>
          </w:rPr>
          <w:t xml:space="preserve">https://openreview.net/pdf?id=dLRmxrZOek</w:t>
        </w:r>
      </w:hyperlink>
      <w:r w:rsidDel="00000000" w:rsidR="00000000" w:rsidRPr="00000000">
        <w:rPr>
          <w:rtl w:val="0"/>
        </w:rPr>
      </w:r>
    </w:p>
    <w:p w:rsidR="00000000" w:rsidDel="00000000" w:rsidP="00000000" w:rsidRDefault="00000000" w:rsidRPr="00000000" w14:paraId="0000011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Meta Reinforcement Learning through Memory - Carnegie Mellon University, accessed on January 10, 2026, </w:t>
      </w:r>
      <w:hyperlink r:id="rId21">
        <w:r w:rsidDel="00000000" w:rsidR="00000000" w:rsidRPr="00000000">
          <w:rPr>
            <w:rFonts w:ascii="Google Sans" w:cs="Google Sans" w:eastAsia="Google Sans" w:hAnsi="Google Sans"/>
            <w:color w:val="0000ee"/>
            <w:sz w:val="24"/>
            <w:szCs w:val="24"/>
            <w:u w:val="single"/>
            <w:rtl w:val="0"/>
          </w:rPr>
          <w:t xml:space="preserve">https://ml.cmu.edu/research/phd-dissertation-pdfs/eparisot_phd_mld_2021.pdf</w:t>
        </w:r>
      </w:hyperlink>
      <w:r w:rsidDel="00000000" w:rsidR="00000000" w:rsidRPr="00000000">
        <w:rPr>
          <w:rtl w:val="0"/>
        </w:rPr>
      </w:r>
    </w:p>
    <w:p w:rsidR="00000000" w:rsidDel="00000000" w:rsidP="00000000" w:rsidRDefault="00000000" w:rsidRPr="00000000" w14:paraId="0000011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Stabilizing Transformers for Reinforcement Learning, accessed on January 10, 2026, </w:t>
      </w:r>
      <w:hyperlink r:id="rId22">
        <w:r w:rsidDel="00000000" w:rsidR="00000000" w:rsidRPr="00000000">
          <w:rPr>
            <w:rFonts w:ascii="Google Sans" w:cs="Google Sans" w:eastAsia="Google Sans" w:hAnsi="Google Sans"/>
            <w:color w:val="0000ee"/>
            <w:sz w:val="24"/>
            <w:szCs w:val="24"/>
            <w:u w:val="single"/>
            <w:rtl w:val="0"/>
          </w:rPr>
          <w:t xml:space="preserve">http://proceedings.mlr.press/v119/parisotto20a/parisotto20a.pdf</w:t>
        </w:r>
      </w:hyperlink>
      <w:r w:rsidDel="00000000" w:rsidR="00000000" w:rsidRPr="00000000">
        <w:rPr>
          <w:rtl w:val="0"/>
        </w:rPr>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GTrXL-SAC-Based Path Planning and Obstacle-Aware Control Decision-Making for UAV Autonomous Control - MDPI, accessed on January 10, 2026, </w:t>
      </w:r>
      <w:hyperlink r:id="rId23">
        <w:r w:rsidDel="00000000" w:rsidR="00000000" w:rsidRPr="00000000">
          <w:rPr>
            <w:rFonts w:ascii="Google Sans" w:cs="Google Sans" w:eastAsia="Google Sans" w:hAnsi="Google Sans"/>
            <w:color w:val="0000ee"/>
            <w:sz w:val="24"/>
            <w:szCs w:val="24"/>
            <w:u w:val="single"/>
            <w:rtl w:val="0"/>
          </w:rPr>
          <w:t xml:space="preserve">https://www.mdpi.com/2504-446X/9/4/275</w:t>
        </w:r>
      </w:hyperlink>
      <w:r w:rsidDel="00000000" w:rsidR="00000000" w:rsidRPr="00000000">
        <w:rPr>
          <w:rtl w:val="0"/>
        </w:rPr>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GTrXL Combines Transformers and Reinforcement Learning - DeepLearning.AI, accessed on January 10, 2026, </w:t>
      </w:r>
      <w:hyperlink r:id="rId24">
        <w:r w:rsidDel="00000000" w:rsidR="00000000" w:rsidRPr="00000000">
          <w:rPr>
            <w:rFonts w:ascii="Google Sans" w:cs="Google Sans" w:eastAsia="Google Sans" w:hAnsi="Google Sans"/>
            <w:color w:val="0000ee"/>
            <w:sz w:val="24"/>
            <w:szCs w:val="24"/>
            <w:u w:val="single"/>
            <w:rtl w:val="0"/>
          </w:rPr>
          <w:t xml:space="preserve">https://www.deeplearning.ai/the-batch/melding-transformers-with-rl/</w:t>
        </w:r>
      </w:hyperlink>
      <w:r w:rsidDel="00000000" w:rsidR="00000000" w:rsidRPr="00000000">
        <w:rPr>
          <w:rtl w:val="0"/>
        </w:rPr>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Decision Transformer Model: Architecture, Use Cases, Applications and Advancements, accessed on January 10, 2026, </w:t>
      </w:r>
      <w:hyperlink r:id="rId25">
        <w:r w:rsidDel="00000000" w:rsidR="00000000" w:rsidRPr="00000000">
          <w:rPr>
            <w:rFonts w:ascii="Google Sans" w:cs="Google Sans" w:eastAsia="Google Sans" w:hAnsi="Google Sans"/>
            <w:color w:val="0000ee"/>
            <w:sz w:val="24"/>
            <w:szCs w:val="24"/>
            <w:u w:val="single"/>
            <w:rtl w:val="0"/>
          </w:rPr>
          <w:t xml:space="preserve">https://www.leewayhertz.com/decision-transformer/</w:t>
        </w:r>
      </w:hyperlink>
      <w:r w:rsidDel="00000000" w:rsidR="00000000" w:rsidRPr="00000000">
        <w:rPr>
          <w:rtl w:val="0"/>
        </w:rPr>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Transformers in Reinforcement Learning | by Nolan Brady | Toward Humanoids - Medium, accessed on January 10, 2026, </w:t>
      </w:r>
      <w:hyperlink r:id="rId26">
        <w:r w:rsidDel="00000000" w:rsidR="00000000" w:rsidRPr="00000000">
          <w:rPr>
            <w:rFonts w:ascii="Google Sans" w:cs="Google Sans" w:eastAsia="Google Sans" w:hAnsi="Google Sans"/>
            <w:color w:val="0000ee"/>
            <w:sz w:val="24"/>
            <w:szCs w:val="24"/>
            <w:u w:val="single"/>
            <w:rtl w:val="0"/>
          </w:rPr>
          <w:t xml:space="preserve">https://medium.com/correll-lab/transformers-in-reinforcement-learning-8c614a055153</w:t>
        </w:r>
      </w:hyperlink>
      <w:r w:rsidDel="00000000" w:rsidR="00000000" w:rsidRPr="00000000">
        <w:rPr>
          <w:rtl w:val="0"/>
        </w:rPr>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ACT: Empowering Decision Transformer with Dynamic Programming via Advantage Conditioning, accessed on January 10, 2026, </w:t>
      </w:r>
      <w:hyperlink r:id="rId27">
        <w:r w:rsidDel="00000000" w:rsidR="00000000" w:rsidRPr="00000000">
          <w:rPr>
            <w:rFonts w:ascii="Google Sans" w:cs="Google Sans" w:eastAsia="Google Sans" w:hAnsi="Google Sans"/>
            <w:color w:val="0000ee"/>
            <w:sz w:val="24"/>
            <w:szCs w:val="24"/>
            <w:u w:val="single"/>
            <w:rtl w:val="0"/>
          </w:rPr>
          <w:t xml:space="preserve">https://ojs.aaai.org/index.php/AAAI/article/view/29101/30081</w:t>
        </w:r>
      </w:hyperlink>
      <w:r w:rsidDel="00000000" w:rsidR="00000000" w:rsidRPr="00000000">
        <w:rPr>
          <w:rtl w:val="0"/>
        </w:rPr>
      </w:r>
    </w:p>
    <w:p w:rsidR="00000000" w:rsidDel="00000000" w:rsidP="00000000" w:rsidRDefault="00000000" w:rsidRPr="00000000" w14:paraId="0000011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Offline Reinforcement Learning for Automated Stock Trading - IEEE Xplore, accessed on January 10, 2026, </w:t>
      </w:r>
      <w:hyperlink r:id="rId28">
        <w:r w:rsidDel="00000000" w:rsidR="00000000" w:rsidRPr="00000000">
          <w:rPr>
            <w:rFonts w:ascii="Google Sans" w:cs="Google Sans" w:eastAsia="Google Sans" w:hAnsi="Google Sans"/>
            <w:color w:val="0000ee"/>
            <w:sz w:val="24"/>
            <w:szCs w:val="24"/>
            <w:u w:val="single"/>
            <w:rtl w:val="0"/>
          </w:rPr>
          <w:t xml:space="preserve">https://ieeexplore.ieee.org/iel7/6287639/10005208/10285085.pdf</w:t>
        </w:r>
      </w:hyperlink>
      <w:r w:rsidDel="00000000" w:rsidR="00000000" w:rsidRPr="00000000">
        <w:rPr>
          <w:rtl w:val="0"/>
        </w:rPr>
      </w:r>
    </w:p>
    <w:p w:rsidR="00000000" w:rsidDel="00000000" w:rsidP="00000000" w:rsidRDefault="00000000" w:rsidRPr="00000000" w14:paraId="0000011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Transformer Actor-Critic with Regularization: Automated Stock, accessed on January 10, 2026, </w:t>
      </w:r>
      <w:hyperlink r:id="rId29">
        <w:r w:rsidDel="00000000" w:rsidR="00000000" w:rsidRPr="00000000">
          <w:rPr>
            <w:rFonts w:ascii="Google Sans" w:cs="Google Sans" w:eastAsia="Google Sans" w:hAnsi="Google Sans"/>
            <w:color w:val="0000ee"/>
            <w:sz w:val="24"/>
            <w:szCs w:val="24"/>
            <w:u w:val="single"/>
            <w:rtl w:val="0"/>
          </w:rPr>
          <w:t xml:space="preserve">https://www.semanticscholar.org/paper/Transformer-Actor-Critic-with-Regularization%3A-Stock-Lee-Moon/36644a6085a1088263b3a30bf0f38c1221260d36</w:t>
        </w:r>
      </w:hyperlink>
      <w:r w:rsidDel="00000000" w:rsidR="00000000" w:rsidRPr="00000000">
        <w:rPr>
          <w:rtl w:val="0"/>
        </w:rPr>
      </w:r>
    </w:p>
    <w:p w:rsidR="00000000" w:rsidDel="00000000" w:rsidP="00000000" w:rsidRDefault="00000000" w:rsidRPr="00000000" w14:paraId="0000011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Cross-Market Trading Optimization Using Iterative Combined Algorithm: A Multi-Asset Approach with Stocks and Cryptocurrencies - MDPI, accessed on January 10, 2026, </w:t>
      </w:r>
      <w:hyperlink r:id="rId30">
        <w:r w:rsidDel="00000000" w:rsidR="00000000" w:rsidRPr="00000000">
          <w:rPr>
            <w:rFonts w:ascii="Google Sans" w:cs="Google Sans" w:eastAsia="Google Sans" w:hAnsi="Google Sans"/>
            <w:color w:val="0000ee"/>
            <w:sz w:val="24"/>
            <w:szCs w:val="24"/>
            <w:u w:val="single"/>
            <w:rtl w:val="0"/>
          </w:rPr>
          <w:t xml:space="preserve">https://www.mdpi.com/2227-7390/13/8/1317</w:t>
        </w:r>
      </w:hyperlink>
      <w:r w:rsidDel="00000000" w:rsidR="00000000" w:rsidRPr="00000000">
        <w:rPr>
          <w:rtl w:val="0"/>
        </w:rPr>
      </w:r>
    </w:p>
    <w:p w:rsidR="00000000" w:rsidDel="00000000" w:rsidP="00000000" w:rsidRDefault="00000000" w:rsidRPr="00000000" w14:paraId="0000011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 Robotic Strategies and Advice for Stock Trading Using Deep Transformer Reinforcement Learning - MDPI, accessed on January 10, 2026, </w:t>
      </w:r>
      <w:hyperlink r:id="rId31">
        <w:r w:rsidDel="00000000" w:rsidR="00000000" w:rsidRPr="00000000">
          <w:rPr>
            <w:rFonts w:ascii="Google Sans" w:cs="Google Sans" w:eastAsia="Google Sans" w:hAnsi="Google Sans"/>
            <w:color w:val="0000ee"/>
            <w:sz w:val="24"/>
            <w:szCs w:val="24"/>
            <w:u w:val="single"/>
            <w:rtl w:val="0"/>
          </w:rPr>
          <w:t xml:space="preserve">https://www.mdpi.com/2076-3417/12/24/12526</w:t>
        </w:r>
      </w:hyperlink>
      <w:r w:rsidDel="00000000" w:rsidR="00000000" w:rsidRPr="00000000">
        <w:rPr>
          <w:rtl w:val="0"/>
        </w:rPr>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AI solutions for financial markets through generative modeling, dynamic graph learning, and reinforcement-based portfolio, accessed on January 10, 2026, </w:t>
      </w:r>
      <w:hyperlink r:id="rId32">
        <w:r w:rsidDel="00000000" w:rsidR="00000000" w:rsidRPr="00000000">
          <w:rPr>
            <w:rFonts w:ascii="Google Sans" w:cs="Google Sans" w:eastAsia="Google Sans" w:hAnsi="Google Sans"/>
            <w:color w:val="0000ee"/>
            <w:sz w:val="24"/>
            <w:szCs w:val="24"/>
            <w:u w:val="single"/>
            <w:rtl w:val="0"/>
          </w:rPr>
          <w:t xml:space="preserve">https://digitalcommons.njit.edu/cgi/viewcontent.cgi?article=2928&amp;context=dissertations</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Adaptive and Regime-Aware RL for Portfolio Optimization - arXiv, accessed on January 10, 2026, </w:t>
      </w:r>
      <w:hyperlink r:id="rId33">
        <w:r w:rsidDel="00000000" w:rsidR="00000000" w:rsidRPr="00000000">
          <w:rPr>
            <w:rFonts w:ascii="Google Sans" w:cs="Google Sans" w:eastAsia="Google Sans" w:hAnsi="Google Sans"/>
            <w:color w:val="0000ee"/>
            <w:sz w:val="24"/>
            <w:szCs w:val="24"/>
            <w:u w:val="single"/>
            <w:rtl w:val="0"/>
          </w:rPr>
          <w:t xml:space="preserve">https://arxiv.org/html/2509.14385v1</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Multiobjective optimization framework for renewable energy ..., accessed on January 10, 2026, </w:t>
      </w:r>
      <w:hyperlink r:id="rId34">
        <w:r w:rsidDel="00000000" w:rsidR="00000000" w:rsidRPr="00000000">
          <w:rPr>
            <w:rFonts w:ascii="Google Sans" w:cs="Google Sans" w:eastAsia="Google Sans" w:hAnsi="Google Sans"/>
            <w:color w:val="0000ee"/>
            <w:sz w:val="24"/>
            <w:szCs w:val="24"/>
            <w:u w:val="single"/>
            <w:rtl w:val="0"/>
          </w:rPr>
          <w:t xml:space="preserve">https://academic.oup.com/ijlct/article/doi/10.1093/ijlct/ctaf114/8272644</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Pretrained LLM Adapted with LoRA as a Decision Transformer for Offline RL in Quantitative Trading - ResearchGate, accessed on January 10, 2026,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https://www.researchgate.net/publication/386210927_Pretrained_LLM_Adapted_with_LoRA_as_a_Decision_Transformer_for_Offline_RL_in_Quantitative_Trading</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Pretrained LLM Adapted with LoRA as a Decision Transformer for Offline RL in Quantitative Trading - arXiv, accessed on January 10, 2026, </w:t>
      </w:r>
      <w:hyperlink r:id="rId36">
        <w:r w:rsidDel="00000000" w:rsidR="00000000" w:rsidRPr="00000000">
          <w:rPr>
            <w:rFonts w:ascii="Google Sans" w:cs="Google Sans" w:eastAsia="Google Sans" w:hAnsi="Google Sans"/>
            <w:color w:val="0000ee"/>
            <w:sz w:val="24"/>
            <w:szCs w:val="24"/>
            <w:u w:val="single"/>
            <w:rtl w:val="0"/>
          </w:rPr>
          <w:t xml:space="preserve">https://arxiv.org/html/2411.17900</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Diffusion for Robust Reinforcement Learning - arXiv, accessed on January 10, 2026, </w:t>
      </w:r>
      <w:hyperlink r:id="rId37">
        <w:r w:rsidDel="00000000" w:rsidR="00000000" w:rsidRPr="00000000">
          <w:rPr>
            <w:rFonts w:ascii="Google Sans" w:cs="Google Sans" w:eastAsia="Google Sans" w:hAnsi="Google Sans"/>
            <w:color w:val="0000ee"/>
            <w:sz w:val="24"/>
            <w:szCs w:val="24"/>
            <w:u w:val="single"/>
            <w:rtl w:val="0"/>
          </w:rPr>
          <w:t xml:space="preserve">https://arxiv.org/html/2509.23846v1</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AI AND MACHINE LEARNING IN TRANSFORMER FAULT DIAGNOSIS: A SYSTEMATIC REVIEW - ResearchGate, accessed on January 10, 2026,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https://www.researchgate.net/publication/390111721_AI_AND_MACHINE_LEARNING_IN_TRANSFORMER_FAULT_DIAGNOSIS_A_SYSTEMATIC_REVIEW</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Fuzzy reinforcement learning based intelligent classifier for power transformer faults, accessed on January 10, 2026, </w:t>
      </w:r>
      <w:hyperlink r:id="rId39">
        <w:r w:rsidDel="00000000" w:rsidR="00000000" w:rsidRPr="00000000">
          <w:rPr>
            <w:rFonts w:ascii="Google Sans" w:cs="Google Sans" w:eastAsia="Google Sans" w:hAnsi="Google Sans"/>
            <w:color w:val="0000ee"/>
            <w:sz w:val="24"/>
            <w:szCs w:val="24"/>
            <w:u w:val="single"/>
            <w:rtl w:val="0"/>
          </w:rPr>
          <w:t xml:space="preserve">https://pubmed.ncbi.nlm.nih.gov/31959374/</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Explainability of power grid attack strategies learned by Deep Reinforcement Learning Agents, accessed on January 10, 2026, </w:t>
      </w:r>
      <w:hyperlink r:id="rId40">
        <w:r w:rsidDel="00000000" w:rsidR="00000000" w:rsidRPr="00000000">
          <w:rPr>
            <w:rFonts w:ascii="Google Sans" w:cs="Google Sans" w:eastAsia="Google Sans" w:hAnsi="Google Sans"/>
            <w:color w:val="0000ee"/>
            <w:sz w:val="24"/>
            <w:szCs w:val="24"/>
            <w:u w:val="single"/>
            <w:rtl w:val="0"/>
          </w:rPr>
          <w:t xml:space="preserve">http://oops.uni-oldenburg.de/5840/1/MA-Torben_Logemann_public.pdf</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Word-Granular Adversarial Attacks Framework for Causal Event Extraction - PMC - NIH, accessed on January 10, 2026, </w:t>
      </w:r>
      <w:hyperlink r:id="rId41">
        <w:r w:rsidDel="00000000" w:rsidR="00000000" w:rsidRPr="00000000">
          <w:rPr>
            <w:rFonts w:ascii="Google Sans" w:cs="Google Sans" w:eastAsia="Google Sans" w:hAnsi="Google Sans"/>
            <w:color w:val="0000ee"/>
            <w:sz w:val="24"/>
            <w:szCs w:val="24"/>
            <w:u w:val="single"/>
            <w:rtl w:val="0"/>
          </w:rPr>
          <w:t xml:space="preserve">https://pmc.ncbi.nlm.nih.gov/articles/PMC8870841/</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Clinicians with Medical Decision Transformers: A Framework for Sepsis Treatment - ResearchGate, accessed on January 10, 2026,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https://www.researchgate.net/publication/382654485_Empowering_Clinicians_with_Medical_Decision_Transformers_A_Framework_for_Sepsis_Treatment</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Vincent Michalski - Mila - Quebec Artificial Intelligence Institute, accessed on January 10, 2026, </w:t>
      </w:r>
      <w:hyperlink r:id="rId43">
        <w:r w:rsidDel="00000000" w:rsidR="00000000" w:rsidRPr="00000000">
          <w:rPr>
            <w:rFonts w:ascii="Google Sans" w:cs="Google Sans" w:eastAsia="Google Sans" w:hAnsi="Google Sans"/>
            <w:color w:val="0000ee"/>
            <w:sz w:val="24"/>
            <w:szCs w:val="24"/>
            <w:u w:val="single"/>
            <w:rtl w:val="0"/>
          </w:rPr>
          <w:t xml:space="preserve">https://mila.quebec/en/directory/vincent-michalski</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Empowering Clinicians with Medical Decision Transformers: A Framework for Sepsis Treatment - arXiv, accessed on January 10, 2026, </w:t>
      </w:r>
      <w:hyperlink r:id="rId44">
        <w:r w:rsidDel="00000000" w:rsidR="00000000" w:rsidRPr="00000000">
          <w:rPr>
            <w:rFonts w:ascii="Google Sans" w:cs="Google Sans" w:eastAsia="Google Sans" w:hAnsi="Google Sans"/>
            <w:color w:val="0000ee"/>
            <w:sz w:val="24"/>
            <w:szCs w:val="24"/>
            <w:u w:val="single"/>
            <w:rtl w:val="0"/>
          </w:rPr>
          <w:t xml:space="preserve">https://arxiv.org/html/2407.19380v1</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Distance-based Anomaly Detection Framework for Deep Reinforcement Learning - arXiv, accessed on January 10, 2026, </w:t>
      </w:r>
      <w:hyperlink r:id="rId45">
        <w:r w:rsidDel="00000000" w:rsidR="00000000" w:rsidRPr="00000000">
          <w:rPr>
            <w:rFonts w:ascii="Google Sans" w:cs="Google Sans" w:eastAsia="Google Sans" w:hAnsi="Google Sans"/>
            <w:color w:val="0000ee"/>
            <w:sz w:val="24"/>
            <w:szCs w:val="24"/>
            <w:u w:val="single"/>
            <w:rtl w:val="0"/>
          </w:rPr>
          <w:t xml:space="preserve">https://arxiv.org/html/2109.09889v3</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in medical image analysis: Concepts, applications, challenges, and future directions - PMC - PubMed Central, accessed on January 10, 2026, </w:t>
      </w:r>
      <w:hyperlink r:id="rId46">
        <w:r w:rsidDel="00000000" w:rsidR="00000000" w:rsidRPr="00000000">
          <w:rPr>
            <w:rFonts w:ascii="Google Sans" w:cs="Google Sans" w:eastAsia="Google Sans" w:hAnsi="Google Sans"/>
            <w:color w:val="0000ee"/>
            <w:sz w:val="24"/>
            <w:szCs w:val="24"/>
            <w:u w:val="single"/>
            <w:rtl w:val="0"/>
          </w:rPr>
          <w:t xml:space="preserve">https://pmc.ncbi.nlm.nih.gov/articles/PMC9924115/</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Continuous-Time Decision Transformer for Healthcare Applications - PMC - NIH, accessed on January 10, 2026, </w:t>
      </w:r>
      <w:hyperlink r:id="rId47">
        <w:r w:rsidDel="00000000" w:rsidR="00000000" w:rsidRPr="00000000">
          <w:rPr>
            <w:rFonts w:ascii="Google Sans" w:cs="Google Sans" w:eastAsia="Google Sans" w:hAnsi="Google Sans"/>
            <w:color w:val="0000ee"/>
            <w:sz w:val="24"/>
            <w:szCs w:val="24"/>
            <w:u w:val="single"/>
            <w:rtl w:val="0"/>
          </w:rPr>
          <w:t xml:space="preserve">https://pmc.ncbi.nlm.nih.gov/articles/PMC10907982/</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Data-Driven Framework for Flood Mitigation: Transformer-Based Damage Prediction and Reinforcement Learning for Reservoir Operations - MDPI, accessed on January 10, 2026, </w:t>
      </w:r>
      <w:hyperlink r:id="rId48">
        <w:r w:rsidDel="00000000" w:rsidR="00000000" w:rsidRPr="00000000">
          <w:rPr>
            <w:rFonts w:ascii="Google Sans" w:cs="Google Sans" w:eastAsia="Google Sans" w:hAnsi="Google Sans"/>
            <w:color w:val="0000ee"/>
            <w:sz w:val="24"/>
            <w:szCs w:val="24"/>
            <w:u w:val="single"/>
            <w:rtl w:val="0"/>
          </w:rPr>
          <w:t xml:space="preserve">https://www.mdpi.com/2073-4441/17/20/3024</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Improving Medium-Range Severe Weather Prediction through Transformer Postprocessing of AI Weather Forecasts - AMS Journals, accessed on January 10, 2026, </w:t>
      </w:r>
      <w:hyperlink r:id="rId49">
        <w:r w:rsidDel="00000000" w:rsidR="00000000" w:rsidRPr="00000000">
          <w:rPr>
            <w:rFonts w:ascii="Google Sans" w:cs="Google Sans" w:eastAsia="Google Sans" w:hAnsi="Google Sans"/>
            <w:color w:val="0000ee"/>
            <w:sz w:val="24"/>
            <w:szCs w:val="24"/>
            <w:u w:val="single"/>
            <w:rtl w:val="0"/>
          </w:rPr>
          <w:t xml:space="preserve">https://journals.ametsoc.org/view/journals/aies/5/1/AIES-D-25-0045.1.pdf</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for Extreme Event Modeling and Understanding: Methodologies and Challenges - arXiv, accessed on January 10, 2026, </w:t>
      </w:r>
      <w:hyperlink r:id="rId50">
        <w:r w:rsidDel="00000000" w:rsidR="00000000" w:rsidRPr="00000000">
          <w:rPr>
            <w:rFonts w:ascii="Google Sans" w:cs="Google Sans" w:eastAsia="Google Sans" w:hAnsi="Google Sans"/>
            <w:color w:val="0000ee"/>
            <w:sz w:val="24"/>
            <w:szCs w:val="24"/>
            <w:u w:val="single"/>
            <w:rtl w:val="0"/>
          </w:rPr>
          <w:t xml:space="preserve">https://arxiv.org/html/2406.20080v1</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Dual-Head Physics-Informed Graph Decision Transformer for Distribution System Restoration - arXiv, accessed on January 10, 2026, </w:t>
      </w:r>
      <w:hyperlink r:id="rId51">
        <w:r w:rsidDel="00000000" w:rsidR="00000000" w:rsidRPr="00000000">
          <w:rPr>
            <w:rFonts w:ascii="Google Sans" w:cs="Google Sans" w:eastAsia="Google Sans" w:hAnsi="Google Sans"/>
            <w:color w:val="0000ee"/>
            <w:sz w:val="24"/>
            <w:szCs w:val="24"/>
            <w:u w:val="single"/>
            <w:rtl w:val="0"/>
          </w:rPr>
          <w:t xml:space="preserve">https://arxiv.org/html/2508.06634v2</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arXiv:2502.11433v1 [cs.AI] 17 Feb 2025, accessed on January 10, 2026, </w:t>
      </w:r>
      <w:hyperlink r:id="rId52">
        <w:r w:rsidDel="00000000" w:rsidR="00000000" w:rsidRPr="00000000">
          <w:rPr>
            <w:rFonts w:ascii="Google Sans" w:cs="Google Sans" w:eastAsia="Google Sans" w:hAnsi="Google Sans"/>
            <w:color w:val="0000ee"/>
            <w:sz w:val="24"/>
            <w:szCs w:val="24"/>
            <w:u w:val="single"/>
            <w:rtl w:val="0"/>
          </w:rPr>
          <w:t xml:space="preserve">https://arxiv.org/pdf/2502.11433</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Sequential Reinforcement Learning on Economic Discourse for Real-Time - Extended Abstract - Stanford University, accessed on January 10, 2026, </w:t>
      </w:r>
      <w:hyperlink r:id="rId53">
        <w:r w:rsidDel="00000000" w:rsidR="00000000" w:rsidRPr="00000000">
          <w:rPr>
            <w:rFonts w:ascii="Google Sans" w:cs="Google Sans" w:eastAsia="Google Sans" w:hAnsi="Google Sans"/>
            <w:color w:val="0000ee"/>
            <w:sz w:val="24"/>
            <w:szCs w:val="24"/>
            <w:u w:val="single"/>
            <w:rtl w:val="0"/>
          </w:rPr>
          <w:t xml:space="preserve">https://cs224r.stanford.edu/projects/pdfs/CS224R_Final_Report%20(10)1.pdf</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Next-Generation Intelligent Portfolio Management - DSpace@MIT, accessed on January 10, 2026, </w:t>
      </w:r>
      <w:hyperlink r:id="rId54">
        <w:r w:rsidDel="00000000" w:rsidR="00000000" w:rsidRPr="00000000">
          <w:rPr>
            <w:rFonts w:ascii="Google Sans" w:cs="Google Sans" w:eastAsia="Google Sans" w:hAnsi="Google Sans"/>
            <w:color w:val="0000ee"/>
            <w:sz w:val="24"/>
            <w:szCs w:val="24"/>
            <w:u w:val="single"/>
            <w:rtl w:val="0"/>
          </w:rPr>
          <w:t xml:space="preserve">https://dspace.mit.edu/bitstream/handle/1721.1/156635/zhao-zijiezha-phd-eecs-2024-thesis.pdf?sequence=1&amp;isAllowed=y</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Transformer Architectures in Time Series Analysis: A Review - The Institute for Signal and Information Processing, accessed on January 10, 2026, </w:t>
      </w:r>
      <w:hyperlink r:id="rId55">
        <w:r w:rsidDel="00000000" w:rsidR="00000000" w:rsidRPr="00000000">
          <w:rPr>
            <w:rFonts w:ascii="Google Sans" w:cs="Google Sans" w:eastAsia="Google Sans" w:hAnsi="Google Sans"/>
            <w:color w:val="0000ee"/>
            <w:sz w:val="24"/>
            <w:szCs w:val="24"/>
            <w:u w:val="single"/>
            <w:rtl w:val="0"/>
          </w:rPr>
          <w:t xml:space="preserve">https://isip.piconepress.com/courses/temple/ece_8110/lectures/2024_00_spring/lecture_36a.pdf</w:t>
        </w:r>
      </w:hyperlink>
      <w:r w:rsidDel="00000000" w:rsidR="00000000" w:rsidRPr="00000000">
        <w:rPr>
          <w:rtl w:val="0"/>
        </w:rPr>
      </w:r>
    </w:p>
    <w:p w:rsidR="00000000" w:rsidDel="00000000" w:rsidP="00000000" w:rsidRDefault="00000000" w:rsidRPr="00000000" w14:paraId="0000013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rockydant/ai-market - GitHub, accessed on January 10, 2026, </w:t>
      </w:r>
      <w:hyperlink r:id="rId56">
        <w:r w:rsidDel="00000000" w:rsidR="00000000" w:rsidRPr="00000000">
          <w:rPr>
            <w:rFonts w:ascii="Google Sans" w:cs="Google Sans" w:eastAsia="Google Sans" w:hAnsi="Google Sans"/>
            <w:color w:val="0000ee"/>
            <w:sz w:val="24"/>
            <w:szCs w:val="24"/>
            <w:u w:val="single"/>
            <w:rtl w:val="0"/>
          </w:rPr>
          <w:t xml:space="preserve">https://github.com/rockydant/ai-market</w:t>
        </w:r>
      </w:hyperlink>
      <w:r w:rsidDel="00000000" w:rsidR="00000000" w:rsidRPr="00000000">
        <w:rPr>
          <w:rtl w:val="0"/>
        </w:rPr>
      </w:r>
    </w:p>
    <w:p w:rsidR="00000000" w:rsidDel="00000000" w:rsidP="00000000" w:rsidRDefault="00000000" w:rsidRPr="00000000" w14:paraId="0000013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Transformer-Based Architecture for Real-Time Option Greeks Estimation Under Extreme Market Conditions - ResearchGate, accessed on January 10, 2026,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https://www.researchgate.net/publication/399506980_Transformer-Based_Architecture_for_Real-Time_Option_Greeks_Estimation_Under_Extreme_Market_Conditions</w:t>
        </w:r>
      </w:hyperlink>
      <w:r w:rsidDel="00000000" w:rsidR="00000000" w:rsidRPr="00000000">
        <w:rPr>
          <w:rtl w:val="0"/>
        </w:rPr>
      </w:r>
    </w:p>
    <w:p w:rsidR="00000000" w:rsidDel="00000000" w:rsidP="00000000" w:rsidRDefault="00000000" w:rsidRPr="00000000" w14:paraId="0000013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Challenges and Countermeasures for Adversarial Attacks on Deep Reinforcement Learning - OPUS at UTS, accessed on January 10, 2026, </w:t>
      </w:r>
      <w:hyperlink r:id="rId58">
        <w:r w:rsidDel="00000000" w:rsidR="00000000" w:rsidRPr="00000000">
          <w:rPr>
            <w:rFonts w:ascii="Google Sans" w:cs="Google Sans" w:eastAsia="Google Sans" w:hAnsi="Google Sans"/>
            <w:color w:val="0000ee"/>
            <w:sz w:val="24"/>
            <w:szCs w:val="24"/>
            <w:u w:val="single"/>
            <w:rtl w:val="0"/>
          </w:rPr>
          <w:t xml:space="preserve">https://opus.lib.uts.edu.au/bitstream/10453/159796/2/Binder1.pdf</w:t>
        </w:r>
      </w:hyperlink>
      <w:r w:rsidDel="00000000" w:rsidR="00000000" w:rsidRPr="00000000">
        <w:rPr>
          <w:rtl w:val="0"/>
        </w:rPr>
      </w:r>
    </w:p>
    <w:p w:rsidR="00000000" w:rsidDel="00000000" w:rsidP="00000000" w:rsidRDefault="00000000" w:rsidRPr="00000000" w14:paraId="0000013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RLBenchNet: The Right Network for the Right Reinforcement Learning Task - arXiv, accessed on January 10, 2026, </w:t>
      </w:r>
      <w:hyperlink r:id="rId59">
        <w:r w:rsidDel="00000000" w:rsidR="00000000" w:rsidRPr="00000000">
          <w:rPr>
            <w:rFonts w:ascii="Google Sans" w:cs="Google Sans" w:eastAsia="Google Sans" w:hAnsi="Google Sans"/>
            <w:color w:val="0000ee"/>
            <w:sz w:val="24"/>
            <w:szCs w:val="24"/>
            <w:u w:val="single"/>
            <w:rtl w:val="0"/>
          </w:rPr>
          <w:t xml:space="preserve">https://arxiv.org/html/2505.15040v1</w:t>
        </w:r>
      </w:hyperlink>
      <w:r w:rsidDel="00000000" w:rsidR="00000000" w:rsidRPr="00000000">
        <w:rPr>
          <w:rtl w:val="0"/>
        </w:rPr>
      </w:r>
    </w:p>
    <w:p w:rsidR="00000000" w:rsidDel="00000000" w:rsidP="00000000" w:rsidRDefault="00000000" w:rsidRPr="00000000" w14:paraId="0000013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Lightweight Adaptive PPO-AHP Enhanced Algorithm for Task Offloading in Vehicular Edge Computing - IEEE Xplore, accessed on January 10, 2026, </w:t>
      </w:r>
      <w:hyperlink r:id="rId60">
        <w:r w:rsidDel="00000000" w:rsidR="00000000" w:rsidRPr="00000000">
          <w:rPr>
            <w:rFonts w:ascii="Google Sans" w:cs="Google Sans" w:eastAsia="Google Sans" w:hAnsi="Google Sans"/>
            <w:color w:val="0000ee"/>
            <w:sz w:val="24"/>
            <w:szCs w:val="24"/>
            <w:u w:val="single"/>
            <w:rtl w:val="0"/>
          </w:rPr>
          <w:t xml:space="preserve">https://ieeexplore.ieee.org/iel8/11227166/11227148/11229128.pdf</w:t>
        </w:r>
      </w:hyperlink>
      <w:r w:rsidDel="00000000" w:rsidR="00000000" w:rsidRPr="00000000">
        <w:rPr>
          <w:rtl w:val="0"/>
        </w:rPr>
      </w:r>
    </w:p>
    <w:p w:rsidR="00000000" w:rsidDel="00000000" w:rsidP="00000000" w:rsidRDefault="00000000" w:rsidRPr="00000000" w14:paraId="0000013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Time-series forecasting with deep learning: a survey - Royal Society Publishing, accessed on January 10, 2026, </w:t>
      </w:r>
      <w:hyperlink r:id="rId61">
        <w:r w:rsidDel="00000000" w:rsidR="00000000" w:rsidRPr="00000000">
          <w:rPr>
            <w:rFonts w:ascii="Google Sans" w:cs="Google Sans" w:eastAsia="Google Sans" w:hAnsi="Google Sans"/>
            <w:color w:val="0000ee"/>
            <w:sz w:val="24"/>
            <w:szCs w:val="24"/>
            <w:u w:val="single"/>
            <w:rtl w:val="0"/>
          </w:rPr>
          <w:t xml:space="preserve">https://royalsocietypublishing.org/rsta/article/379/2194/20200209/41189/Time-series-forecasting-with-deep-learning-a</w:t>
        </w:r>
      </w:hyperlink>
      <w:r w:rsidDel="00000000" w:rsidR="00000000" w:rsidRPr="00000000">
        <w:rPr>
          <w:rtl w:val="0"/>
        </w:rPr>
      </w:r>
    </w:p>
    <w:p w:rsidR="00000000" w:rsidDel="00000000" w:rsidP="00000000" w:rsidRDefault="00000000" w:rsidRPr="00000000" w14:paraId="0000013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Transfer Learning in Deep Reinforcement Learning: A Survey - PMC - NIH, accessed on January 10, 2026, </w:t>
      </w:r>
      <w:hyperlink r:id="rId62">
        <w:r w:rsidDel="00000000" w:rsidR="00000000" w:rsidRPr="00000000">
          <w:rPr>
            <w:rFonts w:ascii="Google Sans" w:cs="Google Sans" w:eastAsia="Google Sans" w:hAnsi="Google Sans"/>
            <w:color w:val="0000ee"/>
            <w:sz w:val="24"/>
            <w:szCs w:val="24"/>
            <w:u w:val="single"/>
            <w:rtl w:val="0"/>
          </w:rPr>
          <w:t xml:space="preserve">https://pmc.ncbi.nlm.nih.gov/articles/PMC11018366/</w:t>
        </w:r>
      </w:hyperlink>
      <w:r w:rsidDel="00000000" w:rsidR="00000000" w:rsidRPr="00000000">
        <w:rPr>
          <w:rtl w:val="0"/>
        </w:rPr>
      </w:r>
    </w:p>
    <w:p w:rsidR="00000000" w:rsidDel="00000000" w:rsidP="00000000" w:rsidRDefault="00000000" w:rsidRPr="00000000" w14:paraId="0000013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Game Strategy Optimization Using Deep Reinforcement Learning - IEEE Xplore, accessed on January 10, 2026, </w:t>
      </w:r>
      <w:hyperlink r:id="rId63">
        <w:r w:rsidDel="00000000" w:rsidR="00000000" w:rsidRPr="00000000">
          <w:rPr>
            <w:rFonts w:ascii="Google Sans" w:cs="Google Sans" w:eastAsia="Google Sans" w:hAnsi="Google Sans"/>
            <w:color w:val="0000ee"/>
            <w:sz w:val="24"/>
            <w:szCs w:val="24"/>
            <w:u w:val="single"/>
            <w:rtl w:val="0"/>
          </w:rPr>
          <w:t xml:space="preserve">https://ieeexplore.ieee.org/iel8/6287639/10820123/11175375.pdf</w:t>
        </w:r>
      </w:hyperlink>
      <w:r w:rsidDel="00000000" w:rsidR="00000000" w:rsidRPr="00000000">
        <w:rPr>
          <w:rtl w:val="0"/>
        </w:rPr>
      </w:r>
    </w:p>
    <w:p w:rsidR="00000000" w:rsidDel="00000000" w:rsidP="00000000" w:rsidRDefault="00000000" w:rsidRPr="00000000" w14:paraId="0000013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Comprehensive Systematic Review of AI Algorithms for Financial Market Prediction: From Machine Learning to Transformers - ResearchGate, accessed on January 10, 2026, </w:t>
      </w:r>
      <w:hyperlink r:id="rId64">
        <w:r w:rsidDel="00000000" w:rsidR="00000000" w:rsidRPr="00000000">
          <w:rPr>
            <w:rFonts w:ascii="Google Sans" w:cs="Google Sans" w:eastAsia="Google Sans" w:hAnsi="Google Sans"/>
            <w:color w:val="0000ee"/>
            <w:sz w:val="24"/>
            <w:szCs w:val="24"/>
            <w:u w:val="single"/>
            <w:rtl w:val="0"/>
          </w:rPr>
          <w:t xml:space="preserve">https://www.researchgate.net/publication/395441971_A_Comprehensive_Systematic_Review_of_AI_Algorithms_for_Financial_Market_Prediction_From_Machine_Learning_to_Transformers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oops.uni-oldenburg.de/5840/1/MA-Torben_Logemann_public.pdf" TargetMode="External"/><Relationship Id="rId42" Type="http://schemas.openxmlformats.org/officeDocument/2006/relationships/hyperlink" Target="https://www.researchgate.net/publication/382654485_Empowering_Clinicians_with_Medical_Decision_Transformers_A_Framework_for_Sepsis_Treatment" TargetMode="External"/><Relationship Id="rId41" Type="http://schemas.openxmlformats.org/officeDocument/2006/relationships/hyperlink" Target="https://pmc.ncbi.nlm.nih.gov/articles/PMC8870841/" TargetMode="External"/><Relationship Id="rId44" Type="http://schemas.openxmlformats.org/officeDocument/2006/relationships/hyperlink" Target="https://arxiv.org/html/2407.19380v1" TargetMode="External"/><Relationship Id="rId43" Type="http://schemas.openxmlformats.org/officeDocument/2006/relationships/hyperlink" Target="https://mila.quebec/en/directory/vincent-michalski" TargetMode="External"/><Relationship Id="rId46" Type="http://schemas.openxmlformats.org/officeDocument/2006/relationships/hyperlink" Target="https://pmc.ncbi.nlm.nih.gov/articles/PMC9924115/" TargetMode="External"/><Relationship Id="rId45" Type="http://schemas.openxmlformats.org/officeDocument/2006/relationships/hyperlink" Target="https://arxiv.org/html/2109.09889v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scholarship.org/content/qt7bn6c9xm/qt7bn6c9xm.pdf" TargetMode="External"/><Relationship Id="rId48" Type="http://schemas.openxmlformats.org/officeDocument/2006/relationships/hyperlink" Target="https://www.mdpi.com/2073-4441/17/20/3024" TargetMode="External"/><Relationship Id="rId47" Type="http://schemas.openxmlformats.org/officeDocument/2006/relationships/hyperlink" Target="https://pmc.ncbi.nlm.nih.gov/articles/PMC10907982/" TargetMode="External"/><Relationship Id="rId49" Type="http://schemas.openxmlformats.org/officeDocument/2006/relationships/hyperlink" Target="https://journals.ametsoc.org/view/journals/aies/5/1/AIES-D-25-0045.1.pdf" TargetMode="External"/><Relationship Id="rId5" Type="http://schemas.openxmlformats.org/officeDocument/2006/relationships/styles" Target="styles.xml"/><Relationship Id="rId6" Type="http://schemas.openxmlformats.org/officeDocument/2006/relationships/hyperlink" Target="https://aclanthology.org/2020.lrec-1.232/" TargetMode="External"/><Relationship Id="rId7" Type="http://schemas.openxmlformats.org/officeDocument/2006/relationships/hyperlink" Target="https://openreview.net/forum?id=kHEVCfES4Q&amp;noteId=mrNbq9EkQa" TargetMode="External"/><Relationship Id="rId8" Type="http://schemas.openxmlformats.org/officeDocument/2006/relationships/hyperlink" Target="https://www.researchgate.net/publication/387756898_A_systematic_review_for_transformer-based_long-term_series_forecasting" TargetMode="External"/><Relationship Id="rId31" Type="http://schemas.openxmlformats.org/officeDocument/2006/relationships/hyperlink" Target="https://www.mdpi.com/2076-3417/12/24/12526" TargetMode="External"/><Relationship Id="rId30" Type="http://schemas.openxmlformats.org/officeDocument/2006/relationships/hyperlink" Target="https://www.mdpi.com/2227-7390/13/8/1317" TargetMode="External"/><Relationship Id="rId33" Type="http://schemas.openxmlformats.org/officeDocument/2006/relationships/hyperlink" Target="https://arxiv.org/html/2509.14385v1" TargetMode="External"/><Relationship Id="rId32" Type="http://schemas.openxmlformats.org/officeDocument/2006/relationships/hyperlink" Target="https://digitalcommons.njit.edu/cgi/viewcontent.cgi?article=2928&amp;context=dissertations" TargetMode="External"/><Relationship Id="rId35" Type="http://schemas.openxmlformats.org/officeDocument/2006/relationships/hyperlink" Target="https://www.researchgate.net/publication/386210927_Pretrained_LLM_Adapted_with_LoRA_as_a_Decision_Transformer_for_Offline_RL_in_Quantitative_Trading" TargetMode="External"/><Relationship Id="rId34" Type="http://schemas.openxmlformats.org/officeDocument/2006/relationships/hyperlink" Target="https://academic.oup.com/ijlct/article/doi/10.1093/ijlct/ctaf114/8272644" TargetMode="External"/><Relationship Id="rId37" Type="http://schemas.openxmlformats.org/officeDocument/2006/relationships/hyperlink" Target="https://arxiv.org/html/2509.23846v1" TargetMode="External"/><Relationship Id="rId36" Type="http://schemas.openxmlformats.org/officeDocument/2006/relationships/hyperlink" Target="https://arxiv.org/html/2411.17900" TargetMode="External"/><Relationship Id="rId39" Type="http://schemas.openxmlformats.org/officeDocument/2006/relationships/hyperlink" Target="https://pubmed.ncbi.nlm.nih.gov/31959374/" TargetMode="External"/><Relationship Id="rId38" Type="http://schemas.openxmlformats.org/officeDocument/2006/relationships/hyperlink" Target="https://www.researchgate.net/publication/390111721_AI_AND_MACHINE_LEARNING_IN_TRANSFORMER_FAULT_DIAGNOSIS_A_SYSTEMATIC_REVIEW" TargetMode="External"/><Relationship Id="rId62" Type="http://schemas.openxmlformats.org/officeDocument/2006/relationships/hyperlink" Target="https://pmc.ncbi.nlm.nih.gov/articles/PMC11018366/" TargetMode="External"/><Relationship Id="rId61" Type="http://schemas.openxmlformats.org/officeDocument/2006/relationships/hyperlink" Target="https://royalsocietypublishing.org/rsta/article/379/2194/20200209/41189/Time-series-forecasting-with-deep-learning-a" TargetMode="External"/><Relationship Id="rId20" Type="http://schemas.openxmlformats.org/officeDocument/2006/relationships/hyperlink" Target="https://openreview.net/pdf?id=dLRmxrZOek" TargetMode="External"/><Relationship Id="rId64" Type="http://schemas.openxmlformats.org/officeDocument/2006/relationships/hyperlink" Target="https://www.researchgate.net/publication/395441971_A_Comprehensive_Systematic_Review_of_AI_Algorithms_for_Financial_Market_Prediction_From_Machine_Learning_to_Transformers" TargetMode="External"/><Relationship Id="rId63" Type="http://schemas.openxmlformats.org/officeDocument/2006/relationships/hyperlink" Target="https://ieeexplore.ieee.org/iel8/6287639/10820123/11175375.pdf" TargetMode="External"/><Relationship Id="rId22" Type="http://schemas.openxmlformats.org/officeDocument/2006/relationships/hyperlink" Target="http://proceedings.mlr.press/v119/parisotto20a/parisotto20a.pdf" TargetMode="External"/><Relationship Id="rId21" Type="http://schemas.openxmlformats.org/officeDocument/2006/relationships/hyperlink" Target="https://ml.cmu.edu/research/phd-dissertation-pdfs/eparisot_phd_mld_2021.pdf" TargetMode="External"/><Relationship Id="rId24" Type="http://schemas.openxmlformats.org/officeDocument/2006/relationships/hyperlink" Target="https://www.deeplearning.ai/the-batch/melding-transformers-with-rl/" TargetMode="External"/><Relationship Id="rId23" Type="http://schemas.openxmlformats.org/officeDocument/2006/relationships/hyperlink" Target="https://www.mdpi.com/2504-446X/9/4/275" TargetMode="External"/><Relationship Id="rId60" Type="http://schemas.openxmlformats.org/officeDocument/2006/relationships/hyperlink" Target="https://ieeexplore.ieee.org/iel8/11227166/11227148/11229128.pdf" TargetMode="External"/><Relationship Id="rId26" Type="http://schemas.openxmlformats.org/officeDocument/2006/relationships/hyperlink" Target="https://medium.com/correll-lab/transformers-in-reinforcement-learning-8c614a055153" TargetMode="External"/><Relationship Id="rId25" Type="http://schemas.openxmlformats.org/officeDocument/2006/relationships/hyperlink" Target="https://www.leewayhertz.com/decision-transformer/" TargetMode="External"/><Relationship Id="rId28" Type="http://schemas.openxmlformats.org/officeDocument/2006/relationships/hyperlink" Target="https://ieeexplore.ieee.org/iel7/6287639/10005208/10285085.pdf" TargetMode="External"/><Relationship Id="rId27" Type="http://schemas.openxmlformats.org/officeDocument/2006/relationships/hyperlink" Target="https://ojs.aaai.org/index.php/AAAI/article/view/29101/30081" TargetMode="External"/><Relationship Id="rId29" Type="http://schemas.openxmlformats.org/officeDocument/2006/relationships/hyperlink" Target="https://www.semanticscholar.org/paper/Transformer-Actor-Critic-with-Regularization%3A-Stock-Lee-Moon/36644a6085a1088263b3a30bf0f38c1221260d36" TargetMode="External"/><Relationship Id="rId51" Type="http://schemas.openxmlformats.org/officeDocument/2006/relationships/hyperlink" Target="https://arxiv.org/html/2508.06634v2" TargetMode="External"/><Relationship Id="rId50" Type="http://schemas.openxmlformats.org/officeDocument/2006/relationships/hyperlink" Target="https://arxiv.org/html/2406.20080v1" TargetMode="External"/><Relationship Id="rId53" Type="http://schemas.openxmlformats.org/officeDocument/2006/relationships/hyperlink" Target="https://cs224r.stanford.edu/projects/pdfs/CS224R_Final_Report%20(10)1.pdf" TargetMode="External"/><Relationship Id="rId52" Type="http://schemas.openxmlformats.org/officeDocument/2006/relationships/hyperlink" Target="https://arxiv.org/pdf/2502.11433" TargetMode="External"/><Relationship Id="rId11" Type="http://schemas.openxmlformats.org/officeDocument/2006/relationships/hyperlink" Target="https://arxiv.org/html/2505.10992v1" TargetMode="External"/><Relationship Id="rId55" Type="http://schemas.openxmlformats.org/officeDocument/2006/relationships/hyperlink" Target="https://isip.piconepress.com/courses/temple/ece_8110/lectures/2024_00_spring/lecture_36a.pdf" TargetMode="External"/><Relationship Id="rId10" Type="http://schemas.openxmlformats.org/officeDocument/2006/relationships/hyperlink" Target="https://arxiv.org/pdf/2507.04136" TargetMode="External"/><Relationship Id="rId54" Type="http://schemas.openxmlformats.org/officeDocument/2006/relationships/hyperlink" Target="https://dspace.mit.edu/bitstream/handle/1721.1/156635/zhao-zijiezha-phd-eecs-2024-thesis.pdf?sequence=1&amp;isAllowed=y" TargetMode="External"/><Relationship Id="rId13" Type="http://schemas.openxmlformats.org/officeDocument/2006/relationships/hyperlink" Target="https://arxiv.org/pdf/2301.03044" TargetMode="External"/><Relationship Id="rId57" Type="http://schemas.openxmlformats.org/officeDocument/2006/relationships/hyperlink" Target="https://www.researchgate.net/publication/399506980_Transformer-Based_Architecture_for_Real-Time_Option_Greeks_Estimation_Under_Extreme_Market_Conditions" TargetMode="External"/><Relationship Id="rId12" Type="http://schemas.openxmlformats.org/officeDocument/2006/relationships/hyperlink" Target="https://arxiv.org/pdf/2209.04105" TargetMode="External"/><Relationship Id="rId56" Type="http://schemas.openxmlformats.org/officeDocument/2006/relationships/hyperlink" Target="https://github.com/rockydant/ai-market" TargetMode="External"/><Relationship Id="rId15" Type="http://schemas.openxmlformats.org/officeDocument/2006/relationships/hyperlink" Target="https://pmc.ncbi.nlm.nih.gov/articles/PMC12115937/" TargetMode="External"/><Relationship Id="rId59" Type="http://schemas.openxmlformats.org/officeDocument/2006/relationships/hyperlink" Target="https://arxiv.org/html/2505.15040v1" TargetMode="External"/><Relationship Id="rId14" Type="http://schemas.openxmlformats.org/officeDocument/2006/relationships/hyperlink" Target="https://www.preprints.org/manuscript/202601.0598" TargetMode="External"/><Relationship Id="rId58" Type="http://schemas.openxmlformats.org/officeDocument/2006/relationships/hyperlink" Target="https://opus.lib.uts.edu.au/bitstream/10453/159796/2/Binder1.pdf" TargetMode="External"/><Relationship Id="rId17" Type="http://schemas.openxmlformats.org/officeDocument/2006/relationships/hyperlink" Target="https://arxiv.org/pdf/2508.21101" TargetMode="External"/><Relationship Id="rId16" Type="http://schemas.openxmlformats.org/officeDocument/2006/relationships/hyperlink" Target="https://ceur-ws.org/Vol-3917/paper58.pdf" TargetMode="External"/><Relationship Id="rId19" Type="http://schemas.openxmlformats.org/officeDocument/2006/relationships/hyperlink" Target="https://www.mdpi.com/1911-8074/18/7/347" TargetMode="External"/><Relationship Id="rId18" Type="http://schemas.openxmlformats.org/officeDocument/2006/relationships/hyperlink" Target="https://journal.hep.com.cn/fitee/EN/10.1631/FITEE.230054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